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F749" w14:textId="2DACEAD7" w:rsidR="00E71ACA" w:rsidRDefault="00E71ACA">
      <w:pPr>
        <w:pStyle w:val="BodyText"/>
        <w:rPr>
          <w:rFonts w:ascii="Times New Roman"/>
          <w:sz w:val="20"/>
        </w:rPr>
      </w:pPr>
    </w:p>
    <w:p w14:paraId="6CEB9C5C" w14:textId="77777777" w:rsidR="00E71ACA" w:rsidRDefault="00E71ACA">
      <w:pPr>
        <w:pStyle w:val="BodyText"/>
        <w:rPr>
          <w:rFonts w:ascii="Times New Roman"/>
          <w:sz w:val="20"/>
        </w:rPr>
      </w:pPr>
    </w:p>
    <w:p w14:paraId="25DA648B" w14:textId="77777777" w:rsidR="00E71ACA" w:rsidRDefault="00E71ACA">
      <w:pPr>
        <w:pStyle w:val="BodyText"/>
        <w:rPr>
          <w:rFonts w:ascii="Times New Roman"/>
          <w:sz w:val="20"/>
        </w:rPr>
      </w:pPr>
    </w:p>
    <w:p w14:paraId="02DE984D" w14:textId="77777777" w:rsidR="00E71ACA" w:rsidRDefault="00E71ACA">
      <w:pPr>
        <w:pStyle w:val="BodyText"/>
        <w:rPr>
          <w:rFonts w:ascii="Times New Roman"/>
          <w:sz w:val="20"/>
        </w:rPr>
      </w:pPr>
    </w:p>
    <w:p w14:paraId="30858363" w14:textId="77777777" w:rsidR="00E71ACA" w:rsidRDefault="00E71ACA">
      <w:pPr>
        <w:pStyle w:val="BodyText"/>
        <w:rPr>
          <w:rFonts w:ascii="Times New Roman"/>
          <w:sz w:val="20"/>
        </w:rPr>
      </w:pPr>
    </w:p>
    <w:p w14:paraId="2EB7EDBA" w14:textId="5FCF5277" w:rsidR="00E71ACA" w:rsidRDefault="00E71ACA">
      <w:pPr>
        <w:pStyle w:val="BodyText"/>
        <w:spacing w:before="9"/>
        <w:rPr>
          <w:rFonts w:ascii="Times New Roman"/>
          <w:sz w:val="19"/>
        </w:rPr>
      </w:pPr>
    </w:p>
    <w:p w14:paraId="1423856E" w14:textId="5D0B1ECC" w:rsidR="00FA637B" w:rsidRPr="00802932" w:rsidRDefault="001C25C7">
      <w:pPr>
        <w:pStyle w:val="BodyText"/>
        <w:spacing w:before="9"/>
        <w:rPr>
          <w:rFonts w:ascii="Corbel" w:eastAsia="Corbel" w:hAnsi="Corbel" w:cs="Corbel"/>
          <w:b/>
          <w:bCs/>
          <w:sz w:val="36"/>
          <w:szCs w:val="36"/>
        </w:rPr>
      </w:pPr>
      <w:r>
        <w:rPr>
          <w:rFonts w:ascii="Corbel" w:eastAsia="Corbel" w:hAnsi="Corbel" w:cs="Corbel"/>
          <w:b/>
          <w:bCs/>
          <w:sz w:val="36"/>
          <w:szCs w:val="36"/>
        </w:rPr>
        <w:t>Tamil Nadu Climate Resilient Urban Development Program</w:t>
      </w:r>
      <w:r w:rsidR="00176AA8">
        <w:rPr>
          <w:rFonts w:ascii="Corbel" w:eastAsia="Corbel" w:hAnsi="Corbel" w:cs="Corbel"/>
          <w:b/>
          <w:bCs/>
          <w:sz w:val="36"/>
          <w:szCs w:val="36"/>
        </w:rPr>
        <w:t xml:space="preserve"> (TNCRUDP)</w:t>
      </w:r>
    </w:p>
    <w:p w14:paraId="6127CF30" w14:textId="7671B073" w:rsidR="00E71ACA" w:rsidRPr="00802932" w:rsidRDefault="008D50F2">
      <w:pPr>
        <w:pStyle w:val="Title"/>
        <w:spacing w:line="259" w:lineRule="auto"/>
      </w:pPr>
      <w:r w:rsidRPr="00802932">
        <w:rPr>
          <w:spacing w:val="-80"/>
        </w:rPr>
        <w:t xml:space="preserve"> </w:t>
      </w:r>
      <w:r w:rsidRPr="00802932">
        <w:t>[</w:t>
      </w:r>
      <w:r w:rsidR="001C25C7">
        <w:t>P179189</w:t>
      </w:r>
      <w:r w:rsidRPr="00802932">
        <w:t>]</w:t>
      </w:r>
    </w:p>
    <w:p w14:paraId="4F443D60" w14:textId="77777777" w:rsidR="00E71ACA" w:rsidRPr="00802932" w:rsidRDefault="00E71ACA">
      <w:pPr>
        <w:pStyle w:val="BodyText"/>
        <w:rPr>
          <w:rFonts w:ascii="Corbel"/>
          <w:b/>
          <w:sz w:val="40"/>
        </w:rPr>
      </w:pPr>
    </w:p>
    <w:p w14:paraId="341B288E" w14:textId="77777777" w:rsidR="00E71ACA" w:rsidRPr="00802932" w:rsidRDefault="00E71ACA">
      <w:pPr>
        <w:pStyle w:val="BodyText"/>
        <w:rPr>
          <w:rFonts w:ascii="Corbel"/>
          <w:b/>
          <w:sz w:val="40"/>
        </w:rPr>
      </w:pPr>
    </w:p>
    <w:p w14:paraId="10EF9F3D" w14:textId="77777777" w:rsidR="00E71ACA" w:rsidRPr="00802932" w:rsidRDefault="008D50F2">
      <w:pPr>
        <w:spacing w:before="270"/>
        <w:ind w:left="112" w:right="390"/>
        <w:jc w:val="center"/>
        <w:rPr>
          <w:rFonts w:ascii="Corbel"/>
          <w:b/>
          <w:color w:val="002060"/>
          <w:sz w:val="36"/>
        </w:rPr>
      </w:pPr>
      <w:r w:rsidRPr="00802932">
        <w:rPr>
          <w:rFonts w:ascii="Corbel"/>
          <w:b/>
          <w:color w:val="002060"/>
          <w:sz w:val="36"/>
        </w:rPr>
        <w:t>Draft</w:t>
      </w:r>
    </w:p>
    <w:p w14:paraId="53BC9DDB" w14:textId="0ACF95FC" w:rsidR="00E71ACA" w:rsidRPr="00802932" w:rsidRDefault="008D50F2">
      <w:pPr>
        <w:spacing w:before="195"/>
        <w:ind w:left="114" w:right="390"/>
        <w:jc w:val="center"/>
        <w:rPr>
          <w:rFonts w:ascii="Corbel"/>
          <w:b/>
          <w:color w:val="002060"/>
          <w:sz w:val="36"/>
        </w:rPr>
      </w:pPr>
      <w:r w:rsidRPr="00802932">
        <w:rPr>
          <w:rFonts w:ascii="Corbel"/>
          <w:b/>
          <w:color w:val="002060"/>
          <w:sz w:val="36"/>
        </w:rPr>
        <w:t>ENVIRONMENTAL</w:t>
      </w:r>
      <w:r w:rsidRPr="00802932">
        <w:rPr>
          <w:rFonts w:ascii="Corbel"/>
          <w:b/>
          <w:color w:val="002060"/>
          <w:spacing w:val="-4"/>
          <w:sz w:val="36"/>
        </w:rPr>
        <w:t xml:space="preserve"> </w:t>
      </w:r>
      <w:r w:rsidR="00FA25DD" w:rsidRPr="00802932">
        <w:rPr>
          <w:rFonts w:ascii="Corbel"/>
          <w:b/>
          <w:color w:val="002060"/>
          <w:sz w:val="36"/>
        </w:rPr>
        <w:t xml:space="preserve">AND </w:t>
      </w:r>
      <w:r w:rsidRPr="00802932">
        <w:rPr>
          <w:rFonts w:ascii="Corbel"/>
          <w:b/>
          <w:color w:val="002060"/>
          <w:sz w:val="36"/>
        </w:rPr>
        <w:t>SOCIAL</w:t>
      </w:r>
      <w:r w:rsidRPr="00802932">
        <w:rPr>
          <w:rFonts w:ascii="Corbel"/>
          <w:b/>
          <w:color w:val="002060"/>
          <w:spacing w:val="-4"/>
          <w:sz w:val="36"/>
        </w:rPr>
        <w:t xml:space="preserve"> </w:t>
      </w:r>
      <w:r w:rsidRPr="00802932">
        <w:rPr>
          <w:rFonts w:ascii="Corbel"/>
          <w:b/>
          <w:color w:val="002060"/>
          <w:sz w:val="36"/>
        </w:rPr>
        <w:t>COMMITMENT</w:t>
      </w:r>
      <w:r w:rsidRPr="00802932">
        <w:rPr>
          <w:rFonts w:ascii="Corbel"/>
          <w:b/>
          <w:color w:val="002060"/>
          <w:spacing w:val="-3"/>
          <w:sz w:val="36"/>
        </w:rPr>
        <w:t xml:space="preserve"> </w:t>
      </w:r>
      <w:r w:rsidRPr="00802932">
        <w:rPr>
          <w:rFonts w:ascii="Corbel"/>
          <w:b/>
          <w:color w:val="002060"/>
          <w:sz w:val="36"/>
        </w:rPr>
        <w:t>PLAN</w:t>
      </w:r>
      <w:r w:rsidRPr="00802932">
        <w:rPr>
          <w:rFonts w:ascii="Corbel"/>
          <w:b/>
          <w:color w:val="002060"/>
          <w:spacing w:val="-3"/>
          <w:sz w:val="36"/>
        </w:rPr>
        <w:t xml:space="preserve"> </w:t>
      </w:r>
      <w:r w:rsidRPr="00802932">
        <w:rPr>
          <w:rFonts w:ascii="Corbel"/>
          <w:b/>
          <w:color w:val="002060"/>
          <w:sz w:val="36"/>
        </w:rPr>
        <w:t>(ESCP)</w:t>
      </w:r>
      <w:r w:rsidR="00BF4A5B">
        <w:rPr>
          <w:rFonts w:ascii="Corbel"/>
          <w:b/>
          <w:color w:val="002060"/>
          <w:sz w:val="36"/>
        </w:rPr>
        <w:t xml:space="preserve"> FOR </w:t>
      </w:r>
      <w:r w:rsidR="00E47A2B">
        <w:rPr>
          <w:rFonts w:ascii="Corbel"/>
          <w:b/>
          <w:color w:val="002060"/>
          <w:sz w:val="36"/>
        </w:rPr>
        <w:t xml:space="preserve">IPF </w:t>
      </w:r>
      <w:r w:rsidR="00BF4A5B">
        <w:rPr>
          <w:rFonts w:ascii="Corbel"/>
          <w:b/>
          <w:color w:val="002060"/>
          <w:sz w:val="36"/>
        </w:rPr>
        <w:t>TA COMPONENT</w:t>
      </w:r>
    </w:p>
    <w:p w14:paraId="0600CB54" w14:textId="77777777" w:rsidR="00E71ACA" w:rsidRPr="00802932" w:rsidRDefault="00E71ACA">
      <w:pPr>
        <w:pStyle w:val="BodyText"/>
        <w:rPr>
          <w:rFonts w:ascii="Corbel"/>
          <w:b/>
          <w:sz w:val="36"/>
        </w:rPr>
      </w:pPr>
    </w:p>
    <w:p w14:paraId="0B7E0F0A" w14:textId="77777777" w:rsidR="00E71ACA" w:rsidRPr="00802932" w:rsidRDefault="00E71ACA">
      <w:pPr>
        <w:pStyle w:val="BodyText"/>
        <w:rPr>
          <w:rFonts w:ascii="Corbel"/>
          <w:b/>
          <w:sz w:val="36"/>
        </w:rPr>
      </w:pPr>
    </w:p>
    <w:p w14:paraId="50D00940" w14:textId="77777777" w:rsidR="00E71ACA" w:rsidRPr="00802932" w:rsidRDefault="00E71ACA">
      <w:pPr>
        <w:pStyle w:val="BodyText"/>
        <w:spacing w:before="5"/>
        <w:rPr>
          <w:rFonts w:ascii="Corbel"/>
          <w:b/>
          <w:sz w:val="42"/>
        </w:rPr>
      </w:pPr>
    </w:p>
    <w:p w14:paraId="21BF79B2" w14:textId="77777777" w:rsidR="004C2EBD" w:rsidRDefault="001C25C7">
      <w:pPr>
        <w:spacing w:before="1" w:line="372" w:lineRule="auto"/>
        <w:ind w:left="115" w:right="390"/>
        <w:jc w:val="center"/>
        <w:rPr>
          <w:rFonts w:ascii="Corbel"/>
          <w:b/>
          <w:sz w:val="40"/>
          <w:szCs w:val="32"/>
        </w:rPr>
      </w:pPr>
      <w:r>
        <w:rPr>
          <w:rFonts w:ascii="Corbel"/>
          <w:b/>
          <w:sz w:val="40"/>
          <w:szCs w:val="32"/>
        </w:rPr>
        <w:t xml:space="preserve">Tamil Nadu Urban </w:t>
      </w:r>
      <w:r w:rsidR="004C2EBD">
        <w:rPr>
          <w:rFonts w:ascii="Corbel"/>
          <w:b/>
          <w:sz w:val="40"/>
          <w:szCs w:val="32"/>
        </w:rPr>
        <w:t xml:space="preserve">Infrastructure and Financial Services Ltd </w:t>
      </w:r>
    </w:p>
    <w:p w14:paraId="7328994D" w14:textId="77777777" w:rsidR="004C2EBD" w:rsidRDefault="004C2EBD">
      <w:pPr>
        <w:spacing w:before="1" w:line="372" w:lineRule="auto"/>
        <w:ind w:left="115" w:right="390"/>
        <w:jc w:val="center"/>
        <w:rPr>
          <w:rFonts w:ascii="Corbel"/>
          <w:b/>
          <w:sz w:val="40"/>
          <w:szCs w:val="32"/>
        </w:rPr>
      </w:pPr>
      <w:r>
        <w:rPr>
          <w:rFonts w:ascii="Corbel"/>
          <w:b/>
          <w:sz w:val="40"/>
          <w:szCs w:val="32"/>
        </w:rPr>
        <w:t xml:space="preserve">&amp; </w:t>
      </w:r>
    </w:p>
    <w:p w14:paraId="57FFC6B9" w14:textId="0DB04D36" w:rsidR="00E71ACA" w:rsidRPr="00802932" w:rsidRDefault="00F0517F">
      <w:pPr>
        <w:spacing w:before="1" w:line="372" w:lineRule="auto"/>
        <w:ind w:left="115" w:right="390"/>
        <w:jc w:val="center"/>
        <w:rPr>
          <w:rFonts w:ascii="Corbel"/>
          <w:b/>
          <w:sz w:val="40"/>
          <w:szCs w:val="32"/>
        </w:rPr>
      </w:pPr>
      <w:r>
        <w:rPr>
          <w:rFonts w:ascii="Corbel"/>
          <w:b/>
          <w:sz w:val="40"/>
          <w:szCs w:val="32"/>
        </w:rPr>
        <w:t>Directorate</w:t>
      </w:r>
      <w:r w:rsidR="004C2EBD">
        <w:rPr>
          <w:rFonts w:ascii="Corbel"/>
          <w:b/>
          <w:sz w:val="40"/>
          <w:szCs w:val="32"/>
        </w:rPr>
        <w:t xml:space="preserve"> of Municipal Administration, Government of Tamil Nadu</w:t>
      </w:r>
      <w:r w:rsidR="00FA637B" w:rsidRPr="00802932">
        <w:rPr>
          <w:rFonts w:ascii="Corbel"/>
          <w:b/>
          <w:sz w:val="40"/>
          <w:szCs w:val="32"/>
        </w:rPr>
        <w:t xml:space="preserve"> </w:t>
      </w:r>
    </w:p>
    <w:p w14:paraId="264253A9" w14:textId="5468E16C" w:rsidR="00E71ACA" w:rsidRPr="00802932" w:rsidRDefault="00F26A30">
      <w:pPr>
        <w:spacing w:before="238"/>
        <w:ind w:right="103"/>
        <w:jc w:val="right"/>
        <w:rPr>
          <w:rFonts w:ascii="Corbel" w:eastAsia="Corbel" w:hAnsi="Corbel" w:cs="Corbel"/>
          <w:b/>
          <w:bCs/>
          <w:sz w:val="36"/>
          <w:szCs w:val="36"/>
        </w:rPr>
      </w:pPr>
      <w:r>
        <w:rPr>
          <w:rFonts w:ascii="Corbel"/>
          <w:b/>
          <w:sz w:val="36"/>
          <w:szCs w:val="28"/>
        </w:rPr>
        <w:t>August 11</w:t>
      </w:r>
      <w:r w:rsidR="00FD3A07">
        <w:rPr>
          <w:rFonts w:ascii="Corbel"/>
          <w:b/>
          <w:sz w:val="36"/>
          <w:szCs w:val="28"/>
        </w:rPr>
        <w:t>, 2023</w:t>
      </w:r>
    </w:p>
    <w:p w14:paraId="59904F10" w14:textId="0187A60A" w:rsidR="00E71ACA" w:rsidRPr="004C2EBD" w:rsidRDefault="004C2EBD">
      <w:pPr>
        <w:jc w:val="right"/>
        <w:rPr>
          <w:rFonts w:ascii="Corbel"/>
          <w:i/>
          <w:iCs/>
          <w:sz w:val="24"/>
          <w:szCs w:val="20"/>
        </w:rPr>
        <w:sectPr w:rsidR="00E71ACA" w:rsidRPr="004C2EBD" w:rsidSect="00161CB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60" w:right="1325" w:bottom="1560" w:left="1160" w:header="254" w:footer="1367" w:gutter="0"/>
          <w:pgNumType w:start="1"/>
          <w:cols w:space="720"/>
        </w:sectPr>
      </w:pPr>
      <w:r w:rsidRPr="00D42570">
        <w:rPr>
          <w:rFonts w:ascii="Corbel"/>
          <w:i/>
          <w:iCs/>
          <w:sz w:val="24"/>
          <w:szCs w:val="20"/>
          <w:highlight w:val="yellow"/>
        </w:rPr>
        <w:t>(Date: to be finally edited with the date of negotiations)</w:t>
      </w:r>
    </w:p>
    <w:p w14:paraId="1035FC65" w14:textId="77777777" w:rsidR="00E71ACA" w:rsidRPr="00802932" w:rsidRDefault="00E71ACA">
      <w:pPr>
        <w:pStyle w:val="BodyText"/>
        <w:rPr>
          <w:rFonts w:ascii="Corbel"/>
          <w:b/>
          <w:sz w:val="20"/>
        </w:rPr>
      </w:pPr>
    </w:p>
    <w:p w14:paraId="31B022C8" w14:textId="186D5CCF" w:rsidR="00E71ACA" w:rsidRPr="00802932" w:rsidRDefault="009876BE" w:rsidP="009876BE">
      <w:pPr>
        <w:pStyle w:val="BodyText"/>
        <w:spacing w:before="10"/>
        <w:jc w:val="center"/>
        <w:rPr>
          <w:rFonts w:ascii="Corbel"/>
          <w:b/>
          <w:sz w:val="23"/>
        </w:rPr>
      </w:pPr>
      <w:r w:rsidRPr="00802932">
        <w:rPr>
          <w:b/>
        </w:rPr>
        <w:t>ENVIRONMENTAL</w:t>
      </w:r>
      <w:r w:rsidRPr="00802932">
        <w:rPr>
          <w:b/>
          <w:spacing w:val="-6"/>
        </w:rPr>
        <w:t xml:space="preserve"> </w:t>
      </w:r>
      <w:r w:rsidRPr="00802932">
        <w:rPr>
          <w:b/>
        </w:rPr>
        <w:t>AND</w:t>
      </w:r>
      <w:r w:rsidRPr="00802932">
        <w:rPr>
          <w:b/>
          <w:spacing w:val="-3"/>
        </w:rPr>
        <w:t xml:space="preserve"> </w:t>
      </w:r>
      <w:r w:rsidRPr="00802932">
        <w:rPr>
          <w:b/>
        </w:rPr>
        <w:t>SOCIAL</w:t>
      </w:r>
      <w:r w:rsidRPr="00802932">
        <w:rPr>
          <w:b/>
          <w:spacing w:val="-3"/>
        </w:rPr>
        <w:t xml:space="preserve"> </w:t>
      </w:r>
      <w:r w:rsidRPr="00802932">
        <w:rPr>
          <w:b/>
        </w:rPr>
        <w:t>COMMITMENT</w:t>
      </w:r>
      <w:r w:rsidRPr="00802932">
        <w:rPr>
          <w:b/>
          <w:spacing w:val="-2"/>
        </w:rPr>
        <w:t xml:space="preserve"> </w:t>
      </w:r>
      <w:r w:rsidRPr="00802932">
        <w:rPr>
          <w:b/>
        </w:rPr>
        <w:t>PLAN</w:t>
      </w:r>
    </w:p>
    <w:p w14:paraId="2FDCAA66" w14:textId="77777777" w:rsidR="009876BE" w:rsidRPr="00802932" w:rsidRDefault="009876BE" w:rsidP="009876BE">
      <w:pPr>
        <w:pStyle w:val="ListParagraph"/>
        <w:rPr>
          <w:color w:val="000000" w:themeColor="text1"/>
        </w:rPr>
      </w:pPr>
    </w:p>
    <w:p w14:paraId="381DF028" w14:textId="77777777" w:rsidR="009876BE" w:rsidRPr="00802932" w:rsidRDefault="009876BE" w:rsidP="009876BE">
      <w:pPr>
        <w:pStyle w:val="BodyText"/>
        <w:spacing w:before="3"/>
        <w:rPr>
          <w:sz w:val="21"/>
        </w:rPr>
      </w:pPr>
    </w:p>
    <w:p w14:paraId="591FBF38" w14:textId="77777777" w:rsidR="00E71ACA" w:rsidRPr="00802932" w:rsidRDefault="00E71ACA">
      <w:pPr>
        <w:pStyle w:val="BodyText"/>
        <w:spacing w:before="7"/>
        <w:rPr>
          <w:sz w:val="19"/>
        </w:rPr>
      </w:pPr>
    </w:p>
    <w:p w14:paraId="3AE63245" w14:textId="34B6A8AC" w:rsidR="005E3CBB" w:rsidRPr="00802932" w:rsidRDefault="005E3CBB" w:rsidP="005E3CBB">
      <w:pPr>
        <w:pStyle w:val="ListParagraph"/>
        <w:numPr>
          <w:ilvl w:val="0"/>
          <w:numId w:val="12"/>
        </w:numPr>
        <w:tabs>
          <w:tab w:val="left" w:pos="552"/>
        </w:tabs>
        <w:spacing w:line="259" w:lineRule="auto"/>
        <w:ind w:right="105"/>
      </w:pPr>
      <w:r w:rsidRPr="00802932">
        <w:t>Gov</w:t>
      </w:r>
      <w:r>
        <w:t>ernment</w:t>
      </w:r>
      <w:r w:rsidRPr="00802932">
        <w:t xml:space="preserve"> of </w:t>
      </w:r>
      <w:r>
        <w:t xml:space="preserve">Tamil Nadu </w:t>
      </w:r>
      <w:r w:rsidRPr="00802932">
        <w:t xml:space="preserve">is implementing the </w:t>
      </w:r>
      <w:r>
        <w:t xml:space="preserve">Tamil Nadu Climate Resilient Urban Development </w:t>
      </w:r>
      <w:r w:rsidRPr="00802932">
        <w:rPr>
          <w:spacing w:val="1"/>
        </w:rPr>
        <w:t>(</w:t>
      </w:r>
      <w:r>
        <w:rPr>
          <w:spacing w:val="1"/>
        </w:rPr>
        <w:t>TNCRUDP</w:t>
      </w:r>
      <w:r w:rsidRPr="00802932">
        <w:rPr>
          <w:spacing w:val="1"/>
        </w:rPr>
        <w:t xml:space="preserve">) </w:t>
      </w:r>
      <w:r w:rsidRPr="00802932">
        <w:t xml:space="preserve">(the </w:t>
      </w:r>
      <w:r>
        <w:t>P</w:t>
      </w:r>
      <w:r w:rsidR="00EE08A0">
        <w:t>rogram</w:t>
      </w:r>
      <w:r w:rsidRPr="00802932">
        <w:t xml:space="preserve">), </w:t>
      </w:r>
      <w:r>
        <w:t>through Tamil Nadu Urban Infrastructure and Financial Services Ltd (TNUIFSL) who manages Tamil Nadu Urban Development Fund (TNUDF) and Directorate of Municipal Administration (DMA) and</w:t>
      </w:r>
      <w:r w:rsidRPr="00802932">
        <w:t>,</w:t>
      </w:r>
      <w:r w:rsidRPr="00802932">
        <w:rPr>
          <w:spacing w:val="-4"/>
        </w:rPr>
        <w:t xml:space="preserve"> </w:t>
      </w:r>
      <w:r w:rsidRPr="00802932">
        <w:t>The</w:t>
      </w:r>
      <w:r w:rsidRPr="00802932">
        <w:rPr>
          <w:spacing w:val="-3"/>
        </w:rPr>
        <w:t xml:space="preserve"> </w:t>
      </w:r>
      <w:r w:rsidRPr="00802932">
        <w:t>World</w:t>
      </w:r>
      <w:r w:rsidRPr="00802932">
        <w:rPr>
          <w:spacing w:val="-3"/>
        </w:rPr>
        <w:t xml:space="preserve"> </w:t>
      </w:r>
      <w:r w:rsidRPr="00802932">
        <w:t xml:space="preserve">Bank </w:t>
      </w:r>
      <w:r w:rsidRPr="00802932">
        <w:rPr>
          <w:i/>
        </w:rPr>
        <w:t>(hereinafter</w:t>
      </w:r>
      <w:r w:rsidRPr="00802932">
        <w:rPr>
          <w:i/>
          <w:spacing w:val="-2"/>
        </w:rPr>
        <w:t xml:space="preserve"> </w:t>
      </w:r>
      <w:r w:rsidRPr="00802932">
        <w:rPr>
          <w:i/>
        </w:rPr>
        <w:t xml:space="preserve">the Bank) </w:t>
      </w:r>
      <w:r w:rsidRPr="00802932">
        <w:t>has</w:t>
      </w:r>
      <w:r w:rsidRPr="00802932">
        <w:rPr>
          <w:spacing w:val="-1"/>
        </w:rPr>
        <w:t xml:space="preserve"> </w:t>
      </w:r>
      <w:r w:rsidRPr="00802932">
        <w:t>agreed</w:t>
      </w:r>
      <w:r w:rsidRPr="00802932">
        <w:rPr>
          <w:spacing w:val="-4"/>
        </w:rPr>
        <w:t xml:space="preserve"> </w:t>
      </w:r>
      <w:r w:rsidRPr="00802932">
        <w:t>to</w:t>
      </w:r>
      <w:r w:rsidRPr="00802932">
        <w:rPr>
          <w:spacing w:val="-2"/>
        </w:rPr>
        <w:t xml:space="preserve"> </w:t>
      </w:r>
      <w:r w:rsidRPr="00802932">
        <w:t>provide financing</w:t>
      </w:r>
      <w:r w:rsidRPr="00802932">
        <w:rPr>
          <w:spacing w:val="-1"/>
        </w:rPr>
        <w:t xml:space="preserve"> </w:t>
      </w:r>
      <w:r w:rsidRPr="00802932">
        <w:t>for</w:t>
      </w:r>
      <w:r w:rsidRPr="00802932">
        <w:rPr>
          <w:spacing w:val="-1"/>
        </w:rPr>
        <w:t xml:space="preserve"> </w:t>
      </w:r>
      <w:r w:rsidR="00F57890">
        <w:rPr>
          <w:spacing w:val="-1"/>
        </w:rPr>
        <w:t>Technical Assistance</w:t>
      </w:r>
      <w:r w:rsidR="00907DF8">
        <w:rPr>
          <w:spacing w:val="-1"/>
        </w:rPr>
        <w:t xml:space="preserve"> (TA)</w:t>
      </w:r>
      <w:r w:rsidR="00F57890">
        <w:rPr>
          <w:spacing w:val="-1"/>
        </w:rPr>
        <w:t xml:space="preserve"> through an IPF Component (</w:t>
      </w:r>
      <w:r w:rsidRPr="00802932">
        <w:t>the</w:t>
      </w:r>
      <w:r w:rsidR="00FC7771">
        <w:t xml:space="preserve"> </w:t>
      </w:r>
      <w:r w:rsidR="00FC7771">
        <w:rPr>
          <w:spacing w:val="-3"/>
        </w:rPr>
        <w:t>Project</w:t>
      </w:r>
      <w:r w:rsidR="00F57890">
        <w:rPr>
          <w:spacing w:val="-3"/>
        </w:rPr>
        <w:t>)</w:t>
      </w:r>
      <w:r w:rsidRPr="00802932">
        <w:t>.</w:t>
      </w:r>
    </w:p>
    <w:p w14:paraId="2C236074" w14:textId="77777777" w:rsidR="005E3CBB" w:rsidRPr="00802932" w:rsidRDefault="005E3CBB" w:rsidP="005E3CBB">
      <w:pPr>
        <w:pStyle w:val="ListParagraph"/>
        <w:tabs>
          <w:tab w:val="left" w:pos="552"/>
        </w:tabs>
        <w:spacing w:line="259" w:lineRule="auto"/>
        <w:ind w:right="105" w:firstLine="0"/>
      </w:pPr>
    </w:p>
    <w:p w14:paraId="6437FE62" w14:textId="43EC747C" w:rsidR="005E3CBB" w:rsidRPr="00802932" w:rsidRDefault="005E3CBB" w:rsidP="005E3CBB">
      <w:pPr>
        <w:pStyle w:val="ListParagraph"/>
        <w:numPr>
          <w:ilvl w:val="0"/>
          <w:numId w:val="12"/>
        </w:numPr>
        <w:tabs>
          <w:tab w:val="left" w:pos="552"/>
        </w:tabs>
        <w:spacing w:line="259" w:lineRule="auto"/>
        <w:ind w:right="105"/>
      </w:pPr>
      <w:r>
        <w:t>TNUIFSL and DMA</w:t>
      </w:r>
      <w:r w:rsidRPr="00802932">
        <w:t>, Gov</w:t>
      </w:r>
      <w:r>
        <w:t xml:space="preserve">ernment </w:t>
      </w:r>
      <w:r w:rsidRPr="00802932">
        <w:t xml:space="preserve">of </w:t>
      </w:r>
      <w:r>
        <w:t>Tamil Nadu</w:t>
      </w:r>
      <w:r w:rsidRPr="00802932">
        <w:t xml:space="preserve"> will implement material measures and actions so that the </w:t>
      </w:r>
      <w:r w:rsidR="004B531F">
        <w:t xml:space="preserve">IPF </w:t>
      </w:r>
      <w:r w:rsidR="00EE08A0">
        <w:t>Component of TNCRUDP</w:t>
      </w:r>
      <w:r w:rsidRPr="00802932">
        <w:t xml:space="preserve"> is implemented in accordance with </w:t>
      </w:r>
      <w:r>
        <w:t xml:space="preserve">the </w:t>
      </w:r>
      <w:r w:rsidRPr="00802932">
        <w:t>Environmental and Social Standards (ESSs). This Environmental and Social Commitment Plan (ESCP) sets</w:t>
      </w:r>
      <w:r w:rsidRPr="00802932">
        <w:rPr>
          <w:spacing w:val="1"/>
        </w:rPr>
        <w:t xml:space="preserve"> </w:t>
      </w:r>
      <w:r w:rsidRPr="00802932">
        <w:t>out material measures and actions, any specific documents or plans, as well as the timing for each of</w:t>
      </w:r>
      <w:r w:rsidRPr="00802932">
        <w:rPr>
          <w:spacing w:val="1"/>
        </w:rPr>
        <w:t xml:space="preserve"> </w:t>
      </w:r>
      <w:r w:rsidRPr="00802932">
        <w:t>these</w:t>
      </w:r>
      <w:r>
        <w:t>.</w:t>
      </w:r>
    </w:p>
    <w:p w14:paraId="5326D0F0" w14:textId="77777777" w:rsidR="005E3CBB" w:rsidRPr="00802932" w:rsidRDefault="005E3CBB" w:rsidP="005E3CBB">
      <w:pPr>
        <w:pStyle w:val="ListParagraph"/>
        <w:rPr>
          <w:color w:val="000000" w:themeColor="text1"/>
        </w:rPr>
      </w:pPr>
    </w:p>
    <w:p w14:paraId="132A7124" w14:textId="393D31FE" w:rsidR="005E3CBB" w:rsidRPr="00802932" w:rsidRDefault="00B67FA9" w:rsidP="005E3CBB">
      <w:pPr>
        <w:pStyle w:val="ListParagraph"/>
        <w:numPr>
          <w:ilvl w:val="0"/>
          <w:numId w:val="12"/>
        </w:numPr>
        <w:tabs>
          <w:tab w:val="left" w:pos="552"/>
        </w:tabs>
        <w:spacing w:line="259" w:lineRule="auto"/>
        <w:ind w:right="104"/>
        <w:rPr>
          <w:color w:val="000000" w:themeColor="text1"/>
        </w:rPr>
      </w:pPr>
      <w:r>
        <w:rPr>
          <w:color w:val="000000" w:themeColor="text1"/>
        </w:rPr>
        <w:t xml:space="preserve">TNUIFSL and DMA, </w:t>
      </w:r>
      <w:r w:rsidR="005E3CBB" w:rsidRPr="00802932">
        <w:rPr>
          <w:color w:val="000000" w:themeColor="text1"/>
        </w:rPr>
        <w:t xml:space="preserve">Government of </w:t>
      </w:r>
      <w:r w:rsidR="005E3CBB">
        <w:rPr>
          <w:color w:val="000000" w:themeColor="text1"/>
        </w:rPr>
        <w:t xml:space="preserve">Tamil Nadu </w:t>
      </w:r>
      <w:r w:rsidR="005E3CBB" w:rsidRPr="00802932">
        <w:rPr>
          <w:color w:val="000000" w:themeColor="text1"/>
        </w:rPr>
        <w:t>will also comply with the provisions of any other E&amp;S documents</w:t>
      </w:r>
      <w:r w:rsidR="005E3CBB" w:rsidRPr="00802932">
        <w:rPr>
          <w:color w:val="000000" w:themeColor="text1"/>
          <w:spacing w:val="1"/>
        </w:rPr>
        <w:t xml:space="preserve"> </w:t>
      </w:r>
      <w:r w:rsidR="005E3CBB" w:rsidRPr="00802932">
        <w:rPr>
          <w:color w:val="000000" w:themeColor="text1"/>
        </w:rPr>
        <w:t>required under the ESF and referred to in this ESCP, such as Stakeholder Engagement Plan (SEP), Labor Management</w:t>
      </w:r>
      <w:r w:rsidR="005E3CBB" w:rsidRPr="00802932">
        <w:rPr>
          <w:color w:val="000000" w:themeColor="text1"/>
          <w:spacing w:val="1"/>
        </w:rPr>
        <w:t xml:space="preserve"> </w:t>
      </w:r>
      <w:r w:rsidR="005E3CBB" w:rsidRPr="00802932">
        <w:rPr>
          <w:color w:val="000000" w:themeColor="text1"/>
        </w:rPr>
        <w:t>Procedures including Occupational Health and Safety Management measure</w:t>
      </w:r>
      <w:r w:rsidR="005E3CBB">
        <w:rPr>
          <w:color w:val="000000" w:themeColor="text1"/>
        </w:rPr>
        <w:t>s</w:t>
      </w:r>
      <w:r w:rsidR="005E3CBB" w:rsidRPr="00802932">
        <w:rPr>
          <w:color w:val="000000" w:themeColor="text1"/>
        </w:rPr>
        <w:t xml:space="preserve"> and</w:t>
      </w:r>
      <w:r w:rsidR="005E3CBB" w:rsidRPr="00802932">
        <w:rPr>
          <w:color w:val="000000" w:themeColor="text1"/>
          <w:spacing w:val="-3"/>
        </w:rPr>
        <w:t xml:space="preserve"> </w:t>
      </w:r>
      <w:r w:rsidR="005E3CBB" w:rsidRPr="00802932">
        <w:rPr>
          <w:color w:val="000000" w:themeColor="text1"/>
        </w:rPr>
        <w:t>the timelines specified in</w:t>
      </w:r>
      <w:r w:rsidR="005E3CBB" w:rsidRPr="00802932">
        <w:rPr>
          <w:color w:val="000000" w:themeColor="text1"/>
          <w:spacing w:val="-4"/>
        </w:rPr>
        <w:t xml:space="preserve"> </w:t>
      </w:r>
      <w:r w:rsidR="005E3CBB" w:rsidRPr="00802932">
        <w:rPr>
          <w:color w:val="000000" w:themeColor="text1"/>
        </w:rPr>
        <w:t>those</w:t>
      </w:r>
      <w:r w:rsidR="005E3CBB" w:rsidRPr="00802932">
        <w:rPr>
          <w:color w:val="000000" w:themeColor="text1"/>
          <w:spacing w:val="1"/>
        </w:rPr>
        <w:t xml:space="preserve"> </w:t>
      </w:r>
      <w:r w:rsidR="005E3CBB" w:rsidRPr="00802932">
        <w:rPr>
          <w:color w:val="000000" w:themeColor="text1"/>
        </w:rPr>
        <w:t>E&amp;S</w:t>
      </w:r>
      <w:r w:rsidR="005E3CBB" w:rsidRPr="00802932">
        <w:rPr>
          <w:color w:val="000000" w:themeColor="text1"/>
          <w:spacing w:val="-1"/>
        </w:rPr>
        <w:t xml:space="preserve"> </w:t>
      </w:r>
      <w:r w:rsidR="005E3CBB" w:rsidRPr="00802932">
        <w:rPr>
          <w:color w:val="000000" w:themeColor="text1"/>
        </w:rPr>
        <w:t>documents</w:t>
      </w:r>
      <w:r w:rsidR="00625D9D">
        <w:rPr>
          <w:color w:val="000000" w:themeColor="text1"/>
        </w:rPr>
        <w:t xml:space="preserve"> for the TA Component</w:t>
      </w:r>
      <w:r w:rsidR="005E3CBB" w:rsidRPr="00802932">
        <w:rPr>
          <w:color w:val="000000" w:themeColor="text1"/>
        </w:rPr>
        <w:t>.</w:t>
      </w:r>
    </w:p>
    <w:p w14:paraId="5E431F69" w14:textId="77777777" w:rsidR="005E3CBB" w:rsidRPr="00802932" w:rsidRDefault="005E3CBB" w:rsidP="005E3CBB">
      <w:pPr>
        <w:pStyle w:val="ListParagraph"/>
        <w:tabs>
          <w:tab w:val="left" w:pos="2210"/>
        </w:tabs>
      </w:pPr>
      <w:r>
        <w:tab/>
      </w:r>
      <w:r>
        <w:tab/>
      </w:r>
    </w:p>
    <w:p w14:paraId="5018D4DD" w14:textId="613D816D" w:rsidR="005E3CBB" w:rsidRPr="00802932" w:rsidRDefault="00B67FA9" w:rsidP="005E3CBB">
      <w:pPr>
        <w:pStyle w:val="ListParagraph"/>
        <w:numPr>
          <w:ilvl w:val="0"/>
          <w:numId w:val="12"/>
        </w:numPr>
        <w:tabs>
          <w:tab w:val="left" w:pos="552"/>
        </w:tabs>
        <w:ind w:right="0" w:hanging="361"/>
      </w:pPr>
      <w:r>
        <w:t xml:space="preserve">TNUIFSL and DMA, </w:t>
      </w:r>
      <w:r w:rsidR="005E3CBB" w:rsidRPr="00802932">
        <w:t>Government</w:t>
      </w:r>
      <w:r w:rsidR="005E3CBB" w:rsidRPr="00802932">
        <w:rPr>
          <w:spacing w:val="-3"/>
        </w:rPr>
        <w:t xml:space="preserve"> </w:t>
      </w:r>
      <w:r w:rsidR="005E3CBB" w:rsidRPr="00802932">
        <w:t>of</w:t>
      </w:r>
      <w:r w:rsidR="005E3CBB" w:rsidRPr="00802932">
        <w:rPr>
          <w:spacing w:val="-1"/>
        </w:rPr>
        <w:t xml:space="preserve"> </w:t>
      </w:r>
      <w:r w:rsidR="005E3CBB">
        <w:t xml:space="preserve">Tamil Nadu </w:t>
      </w:r>
      <w:r w:rsidR="005E3CBB" w:rsidRPr="00802932">
        <w:t>is</w:t>
      </w:r>
      <w:r w:rsidR="005E3CBB" w:rsidRPr="00802932">
        <w:rPr>
          <w:spacing w:val="-1"/>
        </w:rPr>
        <w:t xml:space="preserve"> </w:t>
      </w:r>
      <w:r w:rsidR="005E3CBB" w:rsidRPr="00802932">
        <w:t>responsible</w:t>
      </w:r>
      <w:r w:rsidR="005E3CBB" w:rsidRPr="00802932">
        <w:rPr>
          <w:spacing w:val="-1"/>
        </w:rPr>
        <w:t xml:space="preserve"> </w:t>
      </w:r>
      <w:r w:rsidR="005E3CBB" w:rsidRPr="00802932">
        <w:t>for</w:t>
      </w:r>
      <w:r w:rsidR="005E3CBB" w:rsidRPr="00802932">
        <w:rPr>
          <w:spacing w:val="-3"/>
        </w:rPr>
        <w:t xml:space="preserve"> </w:t>
      </w:r>
      <w:r w:rsidR="005E3CBB" w:rsidRPr="00802932">
        <w:t>compliance</w:t>
      </w:r>
      <w:r w:rsidR="005E3CBB" w:rsidRPr="00802932">
        <w:rPr>
          <w:spacing w:val="-2"/>
        </w:rPr>
        <w:t xml:space="preserve"> </w:t>
      </w:r>
      <w:r w:rsidR="005E3CBB" w:rsidRPr="00802932">
        <w:t>with</w:t>
      </w:r>
      <w:r w:rsidR="005E3CBB" w:rsidRPr="00802932">
        <w:rPr>
          <w:spacing w:val="-1"/>
        </w:rPr>
        <w:t xml:space="preserve"> </w:t>
      </w:r>
      <w:r w:rsidR="005E3CBB" w:rsidRPr="00802932">
        <w:t>all</w:t>
      </w:r>
      <w:r w:rsidR="005E3CBB" w:rsidRPr="00802932">
        <w:rPr>
          <w:spacing w:val="-4"/>
        </w:rPr>
        <w:t xml:space="preserve"> </w:t>
      </w:r>
      <w:r w:rsidR="005E3CBB" w:rsidRPr="00802932">
        <w:t>requirements</w:t>
      </w:r>
      <w:r w:rsidR="005E3CBB" w:rsidRPr="00802932">
        <w:rPr>
          <w:spacing w:val="-3"/>
        </w:rPr>
        <w:t xml:space="preserve"> </w:t>
      </w:r>
      <w:r w:rsidR="005E3CBB" w:rsidRPr="00802932">
        <w:t>of</w:t>
      </w:r>
      <w:r w:rsidR="005E3CBB" w:rsidRPr="00802932">
        <w:rPr>
          <w:spacing w:val="-1"/>
        </w:rPr>
        <w:t xml:space="preserve"> </w:t>
      </w:r>
      <w:r w:rsidR="005E3CBB" w:rsidRPr="00802932">
        <w:t>the</w:t>
      </w:r>
      <w:r w:rsidR="005E3CBB" w:rsidRPr="00802932">
        <w:rPr>
          <w:spacing w:val="-3"/>
        </w:rPr>
        <w:t xml:space="preserve"> </w:t>
      </w:r>
      <w:r w:rsidR="005E3CBB" w:rsidRPr="00802932">
        <w:t>ESCP</w:t>
      </w:r>
      <w:r w:rsidR="00625D9D">
        <w:t xml:space="preserve"> for the </w:t>
      </w:r>
      <w:r w:rsidR="00B956A7">
        <w:t xml:space="preserve">IPF </w:t>
      </w:r>
      <w:r w:rsidR="00625D9D">
        <w:t>Component</w:t>
      </w:r>
      <w:r w:rsidR="005E3CBB" w:rsidRPr="00802932">
        <w:t>.</w:t>
      </w:r>
    </w:p>
    <w:p w14:paraId="63AAF454" w14:textId="77777777" w:rsidR="005E3CBB" w:rsidRPr="00802932" w:rsidRDefault="005E3CBB" w:rsidP="005E3CBB">
      <w:pPr>
        <w:pStyle w:val="BodyText"/>
        <w:spacing w:before="3"/>
        <w:rPr>
          <w:sz w:val="21"/>
        </w:rPr>
      </w:pPr>
    </w:p>
    <w:p w14:paraId="306C36BF" w14:textId="0F9B1E46" w:rsidR="005E3CBB" w:rsidRPr="00802932" w:rsidRDefault="005E3CBB" w:rsidP="005E3CBB">
      <w:pPr>
        <w:pStyle w:val="ListParagraph"/>
        <w:numPr>
          <w:ilvl w:val="0"/>
          <w:numId w:val="12"/>
        </w:numPr>
        <w:tabs>
          <w:tab w:val="left" w:pos="552"/>
        </w:tabs>
        <w:spacing w:before="1" w:line="259" w:lineRule="auto"/>
      </w:pPr>
      <w:r w:rsidRPr="00802932">
        <w:t>Implementation</w:t>
      </w:r>
      <w:r w:rsidRPr="00802932">
        <w:rPr>
          <w:spacing w:val="-9"/>
        </w:rPr>
        <w:t xml:space="preserve"> </w:t>
      </w:r>
      <w:r w:rsidRPr="00802932">
        <w:t>of</w:t>
      </w:r>
      <w:r w:rsidRPr="00802932">
        <w:rPr>
          <w:spacing w:val="-5"/>
        </w:rPr>
        <w:t xml:space="preserve"> </w:t>
      </w:r>
      <w:r w:rsidRPr="00802932">
        <w:t>the</w:t>
      </w:r>
      <w:r w:rsidRPr="00802932">
        <w:rPr>
          <w:spacing w:val="-7"/>
        </w:rPr>
        <w:t xml:space="preserve"> </w:t>
      </w:r>
      <w:r w:rsidRPr="00802932">
        <w:t>material</w:t>
      </w:r>
      <w:r w:rsidRPr="00802932">
        <w:rPr>
          <w:spacing w:val="-5"/>
        </w:rPr>
        <w:t xml:space="preserve"> </w:t>
      </w:r>
      <w:r w:rsidRPr="00802932">
        <w:t>measures</w:t>
      </w:r>
      <w:r w:rsidRPr="00802932">
        <w:rPr>
          <w:spacing w:val="-5"/>
        </w:rPr>
        <w:t xml:space="preserve"> </w:t>
      </w:r>
      <w:r w:rsidRPr="00802932">
        <w:t>and</w:t>
      </w:r>
      <w:r w:rsidRPr="00802932">
        <w:rPr>
          <w:spacing w:val="-5"/>
        </w:rPr>
        <w:t xml:space="preserve"> </w:t>
      </w:r>
      <w:r w:rsidRPr="00802932">
        <w:t>actions</w:t>
      </w:r>
      <w:r w:rsidRPr="00802932">
        <w:rPr>
          <w:spacing w:val="-8"/>
        </w:rPr>
        <w:t xml:space="preserve"> </w:t>
      </w:r>
      <w:r w:rsidRPr="00802932">
        <w:t>set</w:t>
      </w:r>
      <w:r w:rsidRPr="00802932">
        <w:rPr>
          <w:spacing w:val="-6"/>
        </w:rPr>
        <w:t xml:space="preserve"> </w:t>
      </w:r>
      <w:r w:rsidRPr="00802932">
        <w:t>out</w:t>
      </w:r>
      <w:r w:rsidRPr="00802932">
        <w:rPr>
          <w:spacing w:val="-4"/>
        </w:rPr>
        <w:t xml:space="preserve"> </w:t>
      </w:r>
      <w:r w:rsidRPr="00802932">
        <w:t>in</w:t>
      </w:r>
      <w:r w:rsidRPr="00802932">
        <w:rPr>
          <w:spacing w:val="-6"/>
        </w:rPr>
        <w:t xml:space="preserve"> </w:t>
      </w:r>
      <w:r w:rsidRPr="00802932">
        <w:t>this</w:t>
      </w:r>
      <w:r w:rsidRPr="00802932">
        <w:rPr>
          <w:spacing w:val="-5"/>
        </w:rPr>
        <w:t xml:space="preserve"> </w:t>
      </w:r>
      <w:r w:rsidRPr="00802932">
        <w:t>ESCP</w:t>
      </w:r>
      <w:r w:rsidRPr="00802932">
        <w:rPr>
          <w:spacing w:val="-4"/>
        </w:rPr>
        <w:t xml:space="preserve"> </w:t>
      </w:r>
      <w:r w:rsidRPr="00802932">
        <w:t>will</w:t>
      </w:r>
      <w:r w:rsidRPr="00802932">
        <w:rPr>
          <w:spacing w:val="-5"/>
        </w:rPr>
        <w:t xml:space="preserve"> </w:t>
      </w:r>
      <w:r w:rsidRPr="00802932">
        <w:t>be</w:t>
      </w:r>
      <w:r w:rsidRPr="00802932">
        <w:rPr>
          <w:spacing w:val="-7"/>
        </w:rPr>
        <w:t xml:space="preserve"> </w:t>
      </w:r>
      <w:r w:rsidRPr="00802932">
        <w:t>monitored</w:t>
      </w:r>
      <w:r w:rsidRPr="00802932">
        <w:rPr>
          <w:spacing w:val="-5"/>
        </w:rPr>
        <w:t xml:space="preserve"> </w:t>
      </w:r>
      <w:r w:rsidRPr="00802932">
        <w:t>and</w:t>
      </w:r>
      <w:r w:rsidRPr="00802932">
        <w:rPr>
          <w:spacing w:val="-5"/>
        </w:rPr>
        <w:t xml:space="preserve"> </w:t>
      </w:r>
      <w:r w:rsidRPr="00802932">
        <w:t>reported</w:t>
      </w:r>
      <w:r w:rsidRPr="00802932">
        <w:rPr>
          <w:spacing w:val="-47"/>
        </w:rPr>
        <w:t xml:space="preserve"> </w:t>
      </w:r>
      <w:r w:rsidRPr="00802932">
        <w:t xml:space="preserve">to the Bank by </w:t>
      </w:r>
      <w:r w:rsidR="00B67FA9">
        <w:t xml:space="preserve"> TNUIFSL and DMA, </w:t>
      </w:r>
      <w:r w:rsidRPr="00802932">
        <w:t xml:space="preserve">Government of </w:t>
      </w:r>
      <w:r>
        <w:t>Tamil Nadu</w:t>
      </w:r>
      <w:r w:rsidRPr="00802932">
        <w:t xml:space="preserve"> as required by the ESCP and the conditions of the legal</w:t>
      </w:r>
      <w:r w:rsidRPr="00802932">
        <w:rPr>
          <w:spacing w:val="1"/>
        </w:rPr>
        <w:t xml:space="preserve"> </w:t>
      </w:r>
      <w:r w:rsidRPr="00802932">
        <w:t>agreement, and the Bank will monitor and assess progress and completion of the material measures and</w:t>
      </w:r>
      <w:r w:rsidRPr="00802932">
        <w:rPr>
          <w:spacing w:val="-47"/>
        </w:rPr>
        <w:t xml:space="preserve"> </w:t>
      </w:r>
      <w:r w:rsidR="00B67FA9">
        <w:rPr>
          <w:spacing w:val="-47"/>
        </w:rPr>
        <w:t xml:space="preserve">        </w:t>
      </w:r>
      <w:r w:rsidRPr="00802932">
        <w:t>actions</w:t>
      </w:r>
      <w:r w:rsidRPr="00802932">
        <w:rPr>
          <w:spacing w:val="-3"/>
        </w:rPr>
        <w:t xml:space="preserve"> </w:t>
      </w:r>
      <w:r w:rsidRPr="00802932">
        <w:t>throughout implementation</w:t>
      </w:r>
      <w:r w:rsidRPr="00802932">
        <w:rPr>
          <w:spacing w:val="-1"/>
        </w:rPr>
        <w:t xml:space="preserve"> </w:t>
      </w:r>
      <w:r w:rsidRPr="00802932">
        <w:t>of</w:t>
      </w:r>
      <w:r w:rsidRPr="00802932">
        <w:rPr>
          <w:spacing w:val="-3"/>
        </w:rPr>
        <w:t xml:space="preserve"> </w:t>
      </w:r>
      <w:r w:rsidRPr="00802932">
        <w:t>the</w:t>
      </w:r>
      <w:r w:rsidRPr="00802932">
        <w:rPr>
          <w:spacing w:val="-2"/>
        </w:rPr>
        <w:t xml:space="preserve"> </w:t>
      </w:r>
      <w:r w:rsidR="001D1850">
        <w:t xml:space="preserve">IPF </w:t>
      </w:r>
      <w:r w:rsidR="000A7CFD">
        <w:t>Component of TNCRUDP</w:t>
      </w:r>
      <w:r w:rsidRPr="00802932">
        <w:t>.</w:t>
      </w:r>
    </w:p>
    <w:p w14:paraId="427D1D5F" w14:textId="77777777" w:rsidR="005E3CBB" w:rsidRPr="00802932" w:rsidRDefault="005E3CBB" w:rsidP="005E3CBB">
      <w:pPr>
        <w:pStyle w:val="BodyText"/>
        <w:spacing w:before="7"/>
        <w:rPr>
          <w:sz w:val="19"/>
        </w:rPr>
      </w:pPr>
    </w:p>
    <w:p w14:paraId="54DC9323" w14:textId="0BC672CB" w:rsidR="005E3CBB" w:rsidRPr="00802932" w:rsidRDefault="005E3CBB" w:rsidP="005E3CBB">
      <w:pPr>
        <w:pStyle w:val="ListParagraph"/>
        <w:numPr>
          <w:ilvl w:val="0"/>
          <w:numId w:val="12"/>
        </w:numPr>
        <w:tabs>
          <w:tab w:val="left" w:pos="552"/>
        </w:tabs>
        <w:spacing w:line="259" w:lineRule="auto"/>
      </w:pPr>
      <w:r w:rsidRPr="00802932">
        <w:t xml:space="preserve">As agreed by the Bank and Government of </w:t>
      </w:r>
      <w:r>
        <w:t>Tamil Nadu</w:t>
      </w:r>
      <w:r w:rsidRPr="00802932">
        <w:t>, this ESCP may be revised from time to time</w:t>
      </w:r>
      <w:r w:rsidRPr="00802932">
        <w:rPr>
          <w:spacing w:val="-47"/>
        </w:rPr>
        <w:t xml:space="preserve"> </w:t>
      </w:r>
      <w:r w:rsidR="00B67FA9">
        <w:rPr>
          <w:spacing w:val="-47"/>
        </w:rPr>
        <w:t xml:space="preserve">     </w:t>
      </w:r>
      <w:r w:rsidRPr="00802932">
        <w:t xml:space="preserve">during Project implementation, to reflect adaptive management of </w:t>
      </w:r>
      <w:r w:rsidR="007150AD">
        <w:t xml:space="preserve">Project </w:t>
      </w:r>
      <w:r w:rsidRPr="00802932">
        <w:t>changes and unforeseen</w:t>
      </w:r>
      <w:r w:rsidRPr="00802932">
        <w:rPr>
          <w:spacing w:val="1"/>
        </w:rPr>
        <w:t xml:space="preserve"> </w:t>
      </w:r>
      <w:r w:rsidRPr="00802932">
        <w:t>circumstances or in response to assessment of performance conducted under the ESCP itself. In</w:t>
      </w:r>
      <w:r w:rsidRPr="00802932">
        <w:rPr>
          <w:spacing w:val="1"/>
        </w:rPr>
        <w:t xml:space="preserve"> </w:t>
      </w:r>
      <w:r w:rsidRPr="00802932">
        <w:t>such circumstances,</w:t>
      </w:r>
      <w:r w:rsidR="00293305">
        <w:t xml:space="preserve"> TNUIFSL and DMA</w:t>
      </w:r>
      <w:r w:rsidR="00CF50D3">
        <w:t>,</w:t>
      </w:r>
      <w:r w:rsidRPr="00802932">
        <w:t xml:space="preserve"> Government of </w:t>
      </w:r>
      <w:r>
        <w:t xml:space="preserve">Tamil Nadu </w:t>
      </w:r>
      <w:r w:rsidRPr="00802932">
        <w:t>will agree to the changes with the Bank and will</w:t>
      </w:r>
      <w:r w:rsidRPr="00802932">
        <w:rPr>
          <w:spacing w:val="1"/>
        </w:rPr>
        <w:t xml:space="preserve"> </w:t>
      </w:r>
      <w:r w:rsidRPr="00802932">
        <w:t>update</w:t>
      </w:r>
      <w:r w:rsidRPr="00802932">
        <w:rPr>
          <w:spacing w:val="-3"/>
        </w:rPr>
        <w:t xml:space="preserve"> </w:t>
      </w:r>
      <w:r w:rsidRPr="00802932">
        <w:t>the</w:t>
      </w:r>
      <w:r w:rsidRPr="00802932">
        <w:rPr>
          <w:spacing w:val="-6"/>
        </w:rPr>
        <w:t xml:space="preserve"> </w:t>
      </w:r>
      <w:r w:rsidRPr="00802932">
        <w:t>ESCP</w:t>
      </w:r>
      <w:r w:rsidRPr="00802932">
        <w:rPr>
          <w:spacing w:val="-5"/>
        </w:rPr>
        <w:t xml:space="preserve"> </w:t>
      </w:r>
      <w:r w:rsidRPr="00802932">
        <w:t>to</w:t>
      </w:r>
      <w:r w:rsidRPr="00802932">
        <w:rPr>
          <w:spacing w:val="-2"/>
        </w:rPr>
        <w:t xml:space="preserve"> </w:t>
      </w:r>
      <w:r w:rsidRPr="00802932">
        <w:t>reflect</w:t>
      </w:r>
      <w:r w:rsidRPr="00802932">
        <w:rPr>
          <w:spacing w:val="-4"/>
        </w:rPr>
        <w:t xml:space="preserve"> </w:t>
      </w:r>
      <w:r w:rsidRPr="00802932">
        <w:t>such</w:t>
      </w:r>
      <w:r w:rsidRPr="00802932">
        <w:rPr>
          <w:spacing w:val="-4"/>
        </w:rPr>
        <w:t xml:space="preserve"> </w:t>
      </w:r>
      <w:r w:rsidRPr="00802932">
        <w:t>changes.</w:t>
      </w:r>
      <w:r w:rsidRPr="00802932">
        <w:rPr>
          <w:spacing w:val="-6"/>
        </w:rPr>
        <w:t xml:space="preserve"> </w:t>
      </w:r>
      <w:r w:rsidRPr="00802932">
        <w:t>Agreement</w:t>
      </w:r>
      <w:r w:rsidRPr="00802932">
        <w:rPr>
          <w:spacing w:val="-8"/>
        </w:rPr>
        <w:t xml:space="preserve"> </w:t>
      </w:r>
      <w:r w:rsidRPr="00802932">
        <w:t>on</w:t>
      </w:r>
      <w:r w:rsidRPr="00802932">
        <w:rPr>
          <w:spacing w:val="-3"/>
        </w:rPr>
        <w:t xml:space="preserve"> </w:t>
      </w:r>
      <w:r w:rsidRPr="00802932">
        <w:t>changes</w:t>
      </w:r>
      <w:r w:rsidRPr="00802932">
        <w:rPr>
          <w:spacing w:val="-5"/>
        </w:rPr>
        <w:t xml:space="preserve"> </w:t>
      </w:r>
      <w:r w:rsidRPr="00802932">
        <w:t>to</w:t>
      </w:r>
      <w:r w:rsidRPr="00802932">
        <w:rPr>
          <w:spacing w:val="-4"/>
        </w:rPr>
        <w:t xml:space="preserve"> </w:t>
      </w:r>
      <w:r w:rsidRPr="00802932">
        <w:t>the</w:t>
      </w:r>
      <w:r w:rsidRPr="00802932">
        <w:rPr>
          <w:spacing w:val="-5"/>
        </w:rPr>
        <w:t xml:space="preserve"> </w:t>
      </w:r>
      <w:r w:rsidRPr="00802932">
        <w:t>ESCP</w:t>
      </w:r>
      <w:r w:rsidRPr="00802932">
        <w:rPr>
          <w:spacing w:val="-4"/>
        </w:rPr>
        <w:t xml:space="preserve"> </w:t>
      </w:r>
      <w:r w:rsidRPr="00802932">
        <w:t>will</w:t>
      </w:r>
      <w:r w:rsidRPr="00802932">
        <w:rPr>
          <w:spacing w:val="-9"/>
        </w:rPr>
        <w:t xml:space="preserve"> </w:t>
      </w:r>
      <w:r w:rsidRPr="00802932">
        <w:t>be</w:t>
      </w:r>
      <w:r w:rsidRPr="00802932">
        <w:rPr>
          <w:spacing w:val="-3"/>
        </w:rPr>
        <w:t xml:space="preserve"> </w:t>
      </w:r>
      <w:r w:rsidRPr="00802932">
        <w:t>documented</w:t>
      </w:r>
      <w:r w:rsidRPr="00802932">
        <w:rPr>
          <w:spacing w:val="-6"/>
        </w:rPr>
        <w:t xml:space="preserve"> </w:t>
      </w:r>
      <w:r w:rsidRPr="00802932">
        <w:t>through</w:t>
      </w:r>
      <w:r w:rsidR="00FF1252">
        <w:t xml:space="preserve"> </w:t>
      </w:r>
      <w:r w:rsidRPr="00802932">
        <w:rPr>
          <w:spacing w:val="-47"/>
        </w:rPr>
        <w:t xml:space="preserve"> </w:t>
      </w:r>
      <w:r w:rsidRPr="00802932">
        <w:t>the</w:t>
      </w:r>
      <w:r w:rsidRPr="00802932">
        <w:rPr>
          <w:spacing w:val="1"/>
        </w:rPr>
        <w:t xml:space="preserve"> </w:t>
      </w:r>
      <w:r w:rsidRPr="00802932">
        <w:t>exchange</w:t>
      </w:r>
      <w:r w:rsidRPr="00802932">
        <w:rPr>
          <w:spacing w:val="1"/>
        </w:rPr>
        <w:t xml:space="preserve"> </w:t>
      </w:r>
      <w:r w:rsidRPr="00802932">
        <w:t>of</w:t>
      </w:r>
      <w:r w:rsidRPr="00802932">
        <w:rPr>
          <w:spacing w:val="1"/>
        </w:rPr>
        <w:t xml:space="preserve"> </w:t>
      </w:r>
      <w:r w:rsidRPr="00802932">
        <w:t>letters</w:t>
      </w:r>
      <w:r w:rsidRPr="00802932">
        <w:rPr>
          <w:spacing w:val="1"/>
        </w:rPr>
        <w:t xml:space="preserve"> </w:t>
      </w:r>
      <w:r w:rsidRPr="00802932">
        <w:t>signed</w:t>
      </w:r>
      <w:r w:rsidRPr="00802932">
        <w:rPr>
          <w:spacing w:val="1"/>
        </w:rPr>
        <w:t xml:space="preserve"> </w:t>
      </w:r>
      <w:r w:rsidRPr="00802932">
        <w:t>between</w:t>
      </w:r>
      <w:r w:rsidRPr="00802932">
        <w:rPr>
          <w:spacing w:val="1"/>
        </w:rPr>
        <w:t xml:space="preserve"> </w:t>
      </w:r>
      <w:r w:rsidRPr="00802932">
        <w:t>the</w:t>
      </w:r>
      <w:r w:rsidRPr="00802932">
        <w:rPr>
          <w:spacing w:val="1"/>
        </w:rPr>
        <w:t xml:space="preserve"> </w:t>
      </w:r>
      <w:r w:rsidRPr="00802932">
        <w:t>Bank</w:t>
      </w:r>
      <w:r w:rsidRPr="00802932">
        <w:rPr>
          <w:spacing w:val="1"/>
        </w:rPr>
        <w:t xml:space="preserve"> </w:t>
      </w:r>
      <w:r w:rsidRPr="00802932">
        <w:t>and</w:t>
      </w:r>
      <w:r w:rsidRPr="00802932">
        <w:rPr>
          <w:spacing w:val="1"/>
        </w:rPr>
        <w:t xml:space="preserve"> </w:t>
      </w:r>
      <w:r w:rsidRPr="00802932">
        <w:t>the</w:t>
      </w:r>
      <w:r w:rsidRPr="00802932">
        <w:rPr>
          <w:spacing w:val="1"/>
        </w:rPr>
        <w:t xml:space="preserve"> </w:t>
      </w:r>
      <w:r w:rsidRPr="00802932">
        <w:t>Government</w:t>
      </w:r>
      <w:r w:rsidRPr="00802932">
        <w:rPr>
          <w:spacing w:val="1"/>
        </w:rPr>
        <w:t xml:space="preserve"> </w:t>
      </w:r>
      <w:r w:rsidRPr="00802932">
        <w:t>of</w:t>
      </w:r>
      <w:r w:rsidRPr="00802932">
        <w:rPr>
          <w:spacing w:val="1"/>
        </w:rPr>
        <w:t xml:space="preserve"> </w:t>
      </w:r>
      <w:r>
        <w:t>Tamil Nadu</w:t>
      </w:r>
      <w:r w:rsidRPr="00802932">
        <w:t>.</w:t>
      </w:r>
      <w:r w:rsidRPr="00802932">
        <w:rPr>
          <w:spacing w:val="1"/>
        </w:rPr>
        <w:t xml:space="preserve"> </w:t>
      </w:r>
      <w:r w:rsidRPr="00802932">
        <w:t>The</w:t>
      </w:r>
      <w:r w:rsidRPr="00802932">
        <w:rPr>
          <w:spacing w:val="1"/>
        </w:rPr>
        <w:t xml:space="preserve"> </w:t>
      </w:r>
      <w:r w:rsidRPr="00802932">
        <w:t>Government</w:t>
      </w:r>
      <w:r w:rsidRPr="00802932">
        <w:rPr>
          <w:spacing w:val="-3"/>
        </w:rPr>
        <w:t xml:space="preserve"> </w:t>
      </w:r>
      <w:r w:rsidRPr="00802932">
        <w:t xml:space="preserve">of </w:t>
      </w:r>
      <w:r>
        <w:t xml:space="preserve">Tamil Nadu </w:t>
      </w:r>
      <w:r w:rsidRPr="00802932">
        <w:t>will</w:t>
      </w:r>
      <w:r w:rsidRPr="00802932">
        <w:rPr>
          <w:spacing w:val="-1"/>
        </w:rPr>
        <w:t xml:space="preserve"> </w:t>
      </w:r>
      <w:r w:rsidRPr="00802932">
        <w:t>promptly disclose</w:t>
      </w:r>
      <w:r w:rsidRPr="00802932">
        <w:rPr>
          <w:spacing w:val="1"/>
        </w:rPr>
        <w:t xml:space="preserve"> </w:t>
      </w:r>
      <w:r w:rsidRPr="00802932">
        <w:t>the</w:t>
      </w:r>
      <w:r w:rsidRPr="00802932">
        <w:rPr>
          <w:spacing w:val="-3"/>
        </w:rPr>
        <w:t xml:space="preserve"> </w:t>
      </w:r>
      <w:r w:rsidRPr="00802932">
        <w:t>updated</w:t>
      </w:r>
      <w:r w:rsidRPr="00802932">
        <w:rPr>
          <w:spacing w:val="-2"/>
        </w:rPr>
        <w:t xml:space="preserve"> </w:t>
      </w:r>
      <w:r w:rsidRPr="00802932">
        <w:t>ESCP.</w:t>
      </w:r>
    </w:p>
    <w:p w14:paraId="2D058673" w14:textId="77777777" w:rsidR="005E3CBB" w:rsidRPr="00802932" w:rsidRDefault="005E3CBB" w:rsidP="005E3CBB">
      <w:pPr>
        <w:pStyle w:val="BodyText"/>
        <w:spacing w:before="8"/>
        <w:rPr>
          <w:sz w:val="19"/>
        </w:rPr>
      </w:pPr>
    </w:p>
    <w:p w14:paraId="42C5445F" w14:textId="77777777" w:rsidR="00767CD1" w:rsidRPr="00802932" w:rsidRDefault="00767CD1" w:rsidP="00767CD1">
      <w:pPr>
        <w:pStyle w:val="ListParagraph"/>
        <w:numPr>
          <w:ilvl w:val="0"/>
          <w:numId w:val="12"/>
        </w:numPr>
        <w:tabs>
          <w:tab w:val="left" w:pos="552"/>
        </w:tabs>
        <w:spacing w:before="1" w:line="259" w:lineRule="auto"/>
        <w:ind w:right="104"/>
      </w:pPr>
      <w:r w:rsidRPr="00802932">
        <w:t>Where Project changes, unforeseen circumstances, or Project performance result in changes to the risks</w:t>
      </w:r>
      <w:r w:rsidRPr="00802932">
        <w:rPr>
          <w:spacing w:val="1"/>
        </w:rPr>
        <w:t xml:space="preserve"> </w:t>
      </w:r>
      <w:r w:rsidRPr="00802932">
        <w:rPr>
          <w:spacing w:val="-1"/>
        </w:rPr>
        <w:t>and</w:t>
      </w:r>
      <w:r w:rsidRPr="00802932">
        <w:rPr>
          <w:spacing w:val="-13"/>
        </w:rPr>
        <w:t xml:space="preserve"> </w:t>
      </w:r>
      <w:r w:rsidRPr="00802932">
        <w:rPr>
          <w:spacing w:val="-1"/>
        </w:rPr>
        <w:t>impacts</w:t>
      </w:r>
      <w:r w:rsidRPr="00802932">
        <w:rPr>
          <w:spacing w:val="-11"/>
        </w:rPr>
        <w:t xml:space="preserve"> </w:t>
      </w:r>
      <w:r w:rsidRPr="00802932">
        <w:rPr>
          <w:spacing w:val="-1"/>
        </w:rPr>
        <w:t>during</w:t>
      </w:r>
      <w:r w:rsidRPr="00802932">
        <w:rPr>
          <w:spacing w:val="-12"/>
        </w:rPr>
        <w:t xml:space="preserve"> </w:t>
      </w:r>
      <w:r w:rsidRPr="00802932">
        <w:rPr>
          <w:spacing w:val="-1"/>
        </w:rPr>
        <w:t>Project</w:t>
      </w:r>
      <w:r w:rsidRPr="00802932">
        <w:rPr>
          <w:spacing w:val="-11"/>
        </w:rPr>
        <w:t xml:space="preserve"> </w:t>
      </w:r>
      <w:r w:rsidRPr="00802932">
        <w:t>implementation,</w:t>
      </w:r>
      <w:r w:rsidRPr="00802932">
        <w:rPr>
          <w:spacing w:val="-11"/>
        </w:rPr>
        <w:t xml:space="preserve"> </w:t>
      </w:r>
      <w:r w:rsidRPr="00802932">
        <w:t>the</w:t>
      </w:r>
      <w:r w:rsidRPr="00802932">
        <w:rPr>
          <w:spacing w:val="-10"/>
        </w:rPr>
        <w:t xml:space="preserve"> </w:t>
      </w:r>
      <w:r w:rsidRPr="00802932">
        <w:t>Government</w:t>
      </w:r>
      <w:r w:rsidRPr="00802932">
        <w:rPr>
          <w:spacing w:val="-14"/>
        </w:rPr>
        <w:t xml:space="preserve"> </w:t>
      </w:r>
      <w:r w:rsidRPr="00802932">
        <w:t>of</w:t>
      </w:r>
      <w:r w:rsidRPr="00802932">
        <w:rPr>
          <w:spacing w:val="-11"/>
        </w:rPr>
        <w:t xml:space="preserve"> </w:t>
      </w:r>
      <w:r>
        <w:t xml:space="preserve">Tamil Nadu </w:t>
      </w:r>
      <w:r w:rsidRPr="00802932">
        <w:t>shall</w:t>
      </w:r>
      <w:r w:rsidRPr="00802932">
        <w:rPr>
          <w:spacing w:val="-12"/>
        </w:rPr>
        <w:t xml:space="preserve"> </w:t>
      </w:r>
      <w:r w:rsidRPr="00802932">
        <w:t>provide</w:t>
      </w:r>
      <w:r w:rsidRPr="00802932">
        <w:rPr>
          <w:spacing w:val="-10"/>
        </w:rPr>
        <w:t xml:space="preserve"> </w:t>
      </w:r>
      <w:r w:rsidRPr="00802932">
        <w:t>additional</w:t>
      </w:r>
      <w:r w:rsidRPr="00802932">
        <w:rPr>
          <w:spacing w:val="-48"/>
        </w:rPr>
        <w:t xml:space="preserve"> </w:t>
      </w:r>
      <w:r>
        <w:rPr>
          <w:spacing w:val="-48"/>
        </w:rPr>
        <w:t xml:space="preserve"> </w:t>
      </w:r>
      <w:r>
        <w:t xml:space="preserve"> funds</w:t>
      </w:r>
      <w:r w:rsidRPr="00802932">
        <w:t>, if needed, to implement actions and measures to address such risks and impacts, which may</w:t>
      </w:r>
      <w:r w:rsidRPr="00802932">
        <w:rPr>
          <w:spacing w:val="1"/>
        </w:rPr>
        <w:t xml:space="preserve"> </w:t>
      </w:r>
      <w:r w:rsidRPr="00802932">
        <w:t>include</w:t>
      </w:r>
      <w:r w:rsidRPr="00802932">
        <w:rPr>
          <w:i/>
        </w:rPr>
        <w:t>,</w:t>
      </w:r>
      <w:r w:rsidRPr="00802932">
        <w:rPr>
          <w:i/>
          <w:spacing w:val="-1"/>
        </w:rPr>
        <w:t xml:space="preserve"> </w:t>
      </w:r>
      <w:r w:rsidRPr="00802932">
        <w:rPr>
          <w:i/>
        </w:rPr>
        <w:t>such</w:t>
      </w:r>
      <w:r w:rsidRPr="00802932">
        <w:rPr>
          <w:i/>
          <w:spacing w:val="-3"/>
        </w:rPr>
        <w:t xml:space="preserve"> </w:t>
      </w:r>
      <w:r w:rsidRPr="00802932">
        <w:rPr>
          <w:i/>
        </w:rPr>
        <w:t>as</w:t>
      </w:r>
      <w:r w:rsidRPr="00802932">
        <w:rPr>
          <w:i/>
          <w:spacing w:val="-1"/>
        </w:rPr>
        <w:t xml:space="preserve"> </w:t>
      </w:r>
      <w:r w:rsidRPr="00802932">
        <w:rPr>
          <w:i/>
        </w:rPr>
        <w:t>environmental, health,</w:t>
      </w:r>
      <w:r w:rsidRPr="00802932">
        <w:rPr>
          <w:i/>
          <w:spacing w:val="-1"/>
        </w:rPr>
        <w:t xml:space="preserve"> </w:t>
      </w:r>
      <w:r w:rsidRPr="00802932">
        <w:rPr>
          <w:i/>
        </w:rPr>
        <w:t>and</w:t>
      </w:r>
      <w:r w:rsidRPr="00802932">
        <w:rPr>
          <w:i/>
          <w:spacing w:val="-2"/>
        </w:rPr>
        <w:t xml:space="preserve"> </w:t>
      </w:r>
      <w:r w:rsidRPr="00802932">
        <w:rPr>
          <w:i/>
        </w:rPr>
        <w:t>safety</w:t>
      </w:r>
      <w:r w:rsidRPr="00802932">
        <w:rPr>
          <w:i/>
          <w:spacing w:val="-3"/>
        </w:rPr>
        <w:t xml:space="preserve"> </w:t>
      </w:r>
      <w:r w:rsidRPr="00802932">
        <w:rPr>
          <w:i/>
        </w:rPr>
        <w:t>impacts,</w:t>
      </w:r>
      <w:r w:rsidRPr="00802932">
        <w:rPr>
          <w:i/>
          <w:spacing w:val="-1"/>
        </w:rPr>
        <w:t xml:space="preserve"> </w:t>
      </w:r>
      <w:r w:rsidRPr="00802932">
        <w:rPr>
          <w:i/>
        </w:rPr>
        <w:t>labor</w:t>
      </w:r>
      <w:r w:rsidRPr="00802932">
        <w:rPr>
          <w:i/>
          <w:spacing w:val="-1"/>
        </w:rPr>
        <w:t xml:space="preserve"> </w:t>
      </w:r>
      <w:r w:rsidRPr="00802932">
        <w:rPr>
          <w:i/>
        </w:rPr>
        <w:t>influx,</w:t>
      </w:r>
      <w:r w:rsidRPr="00802932">
        <w:rPr>
          <w:i/>
          <w:spacing w:val="-3"/>
        </w:rPr>
        <w:t xml:space="preserve"> </w:t>
      </w:r>
      <w:r w:rsidRPr="00802932">
        <w:rPr>
          <w:i/>
        </w:rPr>
        <w:t>gender-based violence</w:t>
      </w:r>
      <w:r w:rsidRPr="00802932">
        <w:t>.</w:t>
      </w:r>
    </w:p>
    <w:p w14:paraId="76FB3569" w14:textId="77777777" w:rsidR="00E71ACA" w:rsidRPr="00802932" w:rsidRDefault="00E71ACA">
      <w:pPr>
        <w:spacing w:line="259" w:lineRule="auto"/>
        <w:jc w:val="both"/>
        <w:sectPr w:rsidR="00E71ACA" w:rsidRPr="00802932">
          <w:headerReference w:type="default" r:id="rId17"/>
          <w:footerReference w:type="default" r:id="rId18"/>
          <w:pgSz w:w="12240" w:h="15840"/>
          <w:pgMar w:top="1560" w:right="1060" w:bottom="1560" w:left="1160" w:header="254" w:footer="1367" w:gutter="0"/>
          <w:cols w:space="720"/>
        </w:sectPr>
      </w:pPr>
    </w:p>
    <w:p w14:paraId="1E3CFD46" w14:textId="135ABCD7" w:rsidR="00E71ACA" w:rsidRPr="00802932" w:rsidRDefault="0006132D">
      <w:pPr>
        <w:pStyle w:val="BodyText"/>
        <w:rPr>
          <w:sz w:val="20"/>
        </w:rPr>
      </w:pPr>
      <w:r w:rsidRPr="00802932">
        <w:rPr>
          <w:noProof/>
          <w:lang w:val="en-IN" w:eastAsia="en-IN"/>
        </w:rPr>
        <w:lastRenderedPageBreak/>
        <mc:AlternateContent>
          <mc:Choice Requires="wps">
            <w:drawing>
              <wp:anchor distT="0" distB="0" distL="114300" distR="114300" simplePos="0" relativeHeight="251658241" behindDoc="1" locked="0" layoutInCell="1" allowOverlap="1" wp14:anchorId="6088AAD7" wp14:editId="3056F751">
                <wp:simplePos x="0" y="0"/>
                <wp:positionH relativeFrom="page">
                  <wp:posOffset>2717800</wp:posOffset>
                </wp:positionH>
                <wp:positionV relativeFrom="page">
                  <wp:posOffset>1910080</wp:posOffset>
                </wp:positionV>
                <wp:extent cx="4612640" cy="461137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640" cy="4611370"/>
                        </a:xfrm>
                        <a:custGeom>
                          <a:avLst/>
                          <a:gdLst>
                            <a:gd name="T0" fmla="+- 0 10078 4280"/>
                            <a:gd name="T1" fmla="*/ T0 w 7264"/>
                            <a:gd name="T2" fmla="+- 0 4493 3008"/>
                            <a:gd name="T3" fmla="*/ 4493 h 7262"/>
                            <a:gd name="T4" fmla="+- 0 10280 4280"/>
                            <a:gd name="T5" fmla="*/ T4 w 7264"/>
                            <a:gd name="T6" fmla="+- 0 4291 3008"/>
                            <a:gd name="T7" fmla="*/ 4291 h 7262"/>
                            <a:gd name="T8" fmla="+- 0 10082 4280"/>
                            <a:gd name="T9" fmla="*/ T8 w 7264"/>
                            <a:gd name="T10" fmla="+- 0 4493 3008"/>
                            <a:gd name="T11" fmla="*/ 4493 h 7262"/>
                            <a:gd name="T12" fmla="+- 0 9700 4280"/>
                            <a:gd name="T13" fmla="*/ T12 w 7264"/>
                            <a:gd name="T14" fmla="+- 0 4852 3008"/>
                            <a:gd name="T15" fmla="*/ 4852 h 7262"/>
                            <a:gd name="T16" fmla="+- 0 9452 4280"/>
                            <a:gd name="T17" fmla="*/ T16 w 7264"/>
                            <a:gd name="T18" fmla="+- 0 5123 3008"/>
                            <a:gd name="T19" fmla="*/ 5123 h 7262"/>
                            <a:gd name="T20" fmla="+- 0 9640 4280"/>
                            <a:gd name="T21" fmla="*/ T20 w 7264"/>
                            <a:gd name="T22" fmla="+- 0 4915 3008"/>
                            <a:gd name="T23" fmla="*/ 4915 h 7262"/>
                            <a:gd name="T24" fmla="+- 0 9747 4280"/>
                            <a:gd name="T25" fmla="*/ T24 w 7264"/>
                            <a:gd name="T26" fmla="+- 0 4819 3008"/>
                            <a:gd name="T27" fmla="*/ 4819 h 7262"/>
                            <a:gd name="T28" fmla="+- 0 9700 4280"/>
                            <a:gd name="T29" fmla="*/ T28 w 7264"/>
                            <a:gd name="T30" fmla="+- 0 4859 3008"/>
                            <a:gd name="T31" fmla="*/ 4859 h 7262"/>
                            <a:gd name="T32" fmla="+- 0 9448 4280"/>
                            <a:gd name="T33" fmla="*/ T32 w 7264"/>
                            <a:gd name="T34" fmla="+- 0 5119 3008"/>
                            <a:gd name="T35" fmla="*/ 5119 h 7262"/>
                            <a:gd name="T36" fmla="+- 0 9810 4280"/>
                            <a:gd name="T37" fmla="*/ T36 w 7264"/>
                            <a:gd name="T38" fmla="+- 0 4776 3008"/>
                            <a:gd name="T39" fmla="*/ 4776 h 7262"/>
                            <a:gd name="T40" fmla="+- 0 9260 4280"/>
                            <a:gd name="T41" fmla="*/ T40 w 7264"/>
                            <a:gd name="T42" fmla="+- 0 5300 3008"/>
                            <a:gd name="T43" fmla="*/ 5300 h 7262"/>
                            <a:gd name="T44" fmla="+- 0 8781 4280"/>
                            <a:gd name="T45" fmla="*/ T44 w 7264"/>
                            <a:gd name="T46" fmla="+- 0 5769 3008"/>
                            <a:gd name="T47" fmla="*/ 5769 h 7262"/>
                            <a:gd name="T48" fmla="+- 0 9145 4280"/>
                            <a:gd name="T49" fmla="*/ T48 w 7264"/>
                            <a:gd name="T50" fmla="+- 0 5413 3008"/>
                            <a:gd name="T51" fmla="*/ 5413 h 7262"/>
                            <a:gd name="T52" fmla="+- 0 9259 4280"/>
                            <a:gd name="T53" fmla="*/ T52 w 7264"/>
                            <a:gd name="T54" fmla="+- 0 5317 3008"/>
                            <a:gd name="T55" fmla="*/ 5317 h 7262"/>
                            <a:gd name="T56" fmla="+- 0 9209 4280"/>
                            <a:gd name="T57" fmla="*/ T56 w 7264"/>
                            <a:gd name="T58" fmla="+- 0 5361 3008"/>
                            <a:gd name="T59" fmla="*/ 5361 h 7262"/>
                            <a:gd name="T60" fmla="+- 0 8871 4280"/>
                            <a:gd name="T61" fmla="*/ T60 w 7264"/>
                            <a:gd name="T62" fmla="+- 0 5711 3008"/>
                            <a:gd name="T63" fmla="*/ 5711 h 7262"/>
                            <a:gd name="T64" fmla="+- 0 6270 4280"/>
                            <a:gd name="T65" fmla="*/ T64 w 7264"/>
                            <a:gd name="T66" fmla="+- 0 8289 3008"/>
                            <a:gd name="T67" fmla="*/ 8289 h 7262"/>
                            <a:gd name="T68" fmla="+- 0 6113 4280"/>
                            <a:gd name="T69" fmla="*/ T68 w 7264"/>
                            <a:gd name="T70" fmla="+- 0 8437 3008"/>
                            <a:gd name="T71" fmla="*/ 8437 h 7262"/>
                            <a:gd name="T72" fmla="+- 0 5945 4280"/>
                            <a:gd name="T73" fmla="*/ T72 w 7264"/>
                            <a:gd name="T74" fmla="+- 0 8625 3008"/>
                            <a:gd name="T75" fmla="*/ 8625 h 7262"/>
                            <a:gd name="T76" fmla="+- 0 6148 4280"/>
                            <a:gd name="T77" fmla="*/ T76 w 7264"/>
                            <a:gd name="T78" fmla="+- 0 8407 3008"/>
                            <a:gd name="T79" fmla="*/ 8407 h 7262"/>
                            <a:gd name="T80" fmla="+- 0 6231 4280"/>
                            <a:gd name="T81" fmla="*/ T80 w 7264"/>
                            <a:gd name="T82" fmla="+- 0 8336 3008"/>
                            <a:gd name="T83" fmla="*/ 8336 h 7262"/>
                            <a:gd name="T84" fmla="+- 0 6194 4280"/>
                            <a:gd name="T85" fmla="*/ T84 w 7264"/>
                            <a:gd name="T86" fmla="+- 0 8366 3008"/>
                            <a:gd name="T87" fmla="*/ 8366 h 7262"/>
                            <a:gd name="T88" fmla="+- 0 5942 4280"/>
                            <a:gd name="T89" fmla="*/ T88 w 7264"/>
                            <a:gd name="T90" fmla="+- 0 8625 3008"/>
                            <a:gd name="T91" fmla="*/ 8625 h 7262"/>
                            <a:gd name="T92" fmla="+- 0 6303 4280"/>
                            <a:gd name="T93" fmla="*/ T92 w 7264"/>
                            <a:gd name="T94" fmla="+- 0 8282 3008"/>
                            <a:gd name="T95" fmla="*/ 8282 h 7262"/>
                            <a:gd name="T96" fmla="+- 0 5677 4280"/>
                            <a:gd name="T97" fmla="*/ T96 w 7264"/>
                            <a:gd name="T98" fmla="+- 0 8881 3008"/>
                            <a:gd name="T99" fmla="*/ 8881 h 7262"/>
                            <a:gd name="T100" fmla="+- 0 5301 4280"/>
                            <a:gd name="T101" fmla="*/ T100 w 7264"/>
                            <a:gd name="T102" fmla="+- 0 9249 3008"/>
                            <a:gd name="T103" fmla="*/ 9249 h 7262"/>
                            <a:gd name="T104" fmla="+- 0 5147 4280"/>
                            <a:gd name="T105" fmla="*/ T104 w 7264"/>
                            <a:gd name="T106" fmla="+- 0 9415 3008"/>
                            <a:gd name="T107" fmla="*/ 9415 h 7262"/>
                            <a:gd name="T108" fmla="+- 0 5230 4280"/>
                            <a:gd name="T109" fmla="*/ T108 w 7264"/>
                            <a:gd name="T110" fmla="+- 0 9352 3008"/>
                            <a:gd name="T111" fmla="*/ 9352 h 7262"/>
                            <a:gd name="T112" fmla="+- 0 5273 4280"/>
                            <a:gd name="T113" fmla="*/ T112 w 7264"/>
                            <a:gd name="T114" fmla="+- 0 9284 3008"/>
                            <a:gd name="T115" fmla="*/ 9284 h 7262"/>
                            <a:gd name="T116" fmla="+- 0 5586 4280"/>
                            <a:gd name="T117" fmla="*/ T116 w 7264"/>
                            <a:gd name="T118" fmla="+- 0 8972 3008"/>
                            <a:gd name="T119" fmla="*/ 8972 h 7262"/>
                            <a:gd name="T120" fmla="+- 0 5686 4280"/>
                            <a:gd name="T121" fmla="*/ T120 w 7264"/>
                            <a:gd name="T122" fmla="+- 0 8891 3008"/>
                            <a:gd name="T123" fmla="*/ 8891 h 7262"/>
                            <a:gd name="T124" fmla="+- 0 5640 4280"/>
                            <a:gd name="T125" fmla="*/ T124 w 7264"/>
                            <a:gd name="T126" fmla="+- 0 8931 3008"/>
                            <a:gd name="T127" fmla="*/ 8931 h 7262"/>
                            <a:gd name="T128" fmla="+- 0 5553 4280"/>
                            <a:gd name="T129" fmla="*/ T128 w 7264"/>
                            <a:gd name="T130" fmla="+- 0 9027 3008"/>
                            <a:gd name="T131" fmla="*/ 9027 h 7262"/>
                            <a:gd name="T132" fmla="+- 0 5247 4280"/>
                            <a:gd name="T133" fmla="*/ T132 w 7264"/>
                            <a:gd name="T134" fmla="+- 0 9329 3008"/>
                            <a:gd name="T135" fmla="*/ 9329 h 7262"/>
                            <a:gd name="T136" fmla="+- 0 5345 4280"/>
                            <a:gd name="T137" fmla="*/ T136 w 7264"/>
                            <a:gd name="T138" fmla="+- 0 9241 3008"/>
                            <a:gd name="T139" fmla="*/ 9241 h 7262"/>
                            <a:gd name="T140" fmla="+- 0 11541 4280"/>
                            <a:gd name="T141" fmla="*/ T140 w 7264"/>
                            <a:gd name="T142" fmla="+- 0 3008 3008"/>
                            <a:gd name="T143" fmla="*/ 3008 h 7262"/>
                            <a:gd name="T144" fmla="+- 0 11350 4280"/>
                            <a:gd name="T145" fmla="*/ T144 w 7264"/>
                            <a:gd name="T146" fmla="+- 0 3225 3008"/>
                            <a:gd name="T147" fmla="*/ 3225 h 7262"/>
                            <a:gd name="T148" fmla="+- 0 11265 4280"/>
                            <a:gd name="T149" fmla="*/ T148 w 7264"/>
                            <a:gd name="T150" fmla="+- 0 3289 3008"/>
                            <a:gd name="T151" fmla="*/ 3289 h 7262"/>
                            <a:gd name="T152" fmla="+- 0 10735 4280"/>
                            <a:gd name="T153" fmla="*/ T152 w 7264"/>
                            <a:gd name="T154" fmla="+- 0 3834 3008"/>
                            <a:gd name="T155" fmla="*/ 3834 h 7262"/>
                            <a:gd name="T156" fmla="+- 0 10733 4280"/>
                            <a:gd name="T157" fmla="*/ T156 w 7264"/>
                            <a:gd name="T158" fmla="+- 0 3833 3008"/>
                            <a:gd name="T159" fmla="*/ 3833 h 7262"/>
                            <a:gd name="T160" fmla="+- 0 7702 4280"/>
                            <a:gd name="T161" fmla="*/ T160 w 7264"/>
                            <a:gd name="T162" fmla="+- 0 6878 3008"/>
                            <a:gd name="T163" fmla="*/ 6878 h 7262"/>
                            <a:gd name="T164" fmla="+- 0 7345 4280"/>
                            <a:gd name="T165" fmla="*/ T164 w 7264"/>
                            <a:gd name="T166" fmla="+- 0 7223 3008"/>
                            <a:gd name="T167" fmla="*/ 7223 h 7262"/>
                            <a:gd name="T168" fmla="+- 0 7338 4280"/>
                            <a:gd name="T169" fmla="*/ T168 w 7264"/>
                            <a:gd name="T170" fmla="+- 0 7221 3008"/>
                            <a:gd name="T171" fmla="*/ 7221 h 7262"/>
                            <a:gd name="T172" fmla="+- 0 7698 4280"/>
                            <a:gd name="T173" fmla="*/ T172 w 7264"/>
                            <a:gd name="T174" fmla="+- 0 6878 3008"/>
                            <a:gd name="T175" fmla="*/ 6878 h 7262"/>
                            <a:gd name="T176" fmla="+- 0 7120 4280"/>
                            <a:gd name="T177" fmla="*/ T176 w 7264"/>
                            <a:gd name="T178" fmla="+- 0 7466 3008"/>
                            <a:gd name="T179" fmla="*/ 7466 h 7262"/>
                            <a:gd name="T180" fmla="+- 0 6527 4280"/>
                            <a:gd name="T181" fmla="*/ T180 w 7264"/>
                            <a:gd name="T182" fmla="+- 0 8042 3008"/>
                            <a:gd name="T183" fmla="*/ 8042 h 7262"/>
                            <a:gd name="T184" fmla="+- 0 6527 4280"/>
                            <a:gd name="T185" fmla="*/ T184 w 7264"/>
                            <a:gd name="T186" fmla="+- 0 8040 3008"/>
                            <a:gd name="T187" fmla="*/ 8040 h 7262"/>
                            <a:gd name="T188" fmla="+- 0 6602 4280"/>
                            <a:gd name="T189" fmla="*/ T188 w 7264"/>
                            <a:gd name="T190" fmla="+- 0 7970 3008"/>
                            <a:gd name="T191" fmla="*/ 7970 h 7262"/>
                            <a:gd name="T192" fmla="+- 0 4855 4280"/>
                            <a:gd name="T193" fmla="*/ T192 w 7264"/>
                            <a:gd name="T194" fmla="+- 0 9725 3008"/>
                            <a:gd name="T195" fmla="*/ 9725 h 7262"/>
                            <a:gd name="T196" fmla="+- 0 4524 4280"/>
                            <a:gd name="T197" fmla="*/ T196 w 7264"/>
                            <a:gd name="T198" fmla="+- 0 10054 3008"/>
                            <a:gd name="T199" fmla="*/ 10054 h 7262"/>
                            <a:gd name="T200" fmla="+- 0 4644 4280"/>
                            <a:gd name="T201" fmla="*/ T200 w 7264"/>
                            <a:gd name="T202" fmla="+- 0 9920 3008"/>
                            <a:gd name="T203" fmla="*/ 9920 h 7262"/>
                            <a:gd name="T204" fmla="+- 0 4819 4280"/>
                            <a:gd name="T205" fmla="*/ T204 w 7264"/>
                            <a:gd name="T206" fmla="+- 0 9766 3008"/>
                            <a:gd name="T207" fmla="*/ 9766 h 7262"/>
                            <a:gd name="T208" fmla="+- 0 8301 4280"/>
                            <a:gd name="T209" fmla="*/ T208 w 7264"/>
                            <a:gd name="T210" fmla="+- 0 6248 3008"/>
                            <a:gd name="T211" fmla="*/ 6248 h 7262"/>
                            <a:gd name="T212" fmla="+- 0 7968 4280"/>
                            <a:gd name="T213" fmla="*/ T212 w 7264"/>
                            <a:gd name="T214" fmla="+- 0 6593 3008"/>
                            <a:gd name="T215" fmla="*/ 6593 h 7262"/>
                            <a:gd name="T216" fmla="+- 0 8001 4280"/>
                            <a:gd name="T217" fmla="*/ T216 w 7264"/>
                            <a:gd name="T218" fmla="+- 0 6578 3008"/>
                            <a:gd name="T219" fmla="*/ 6578 h 7262"/>
                            <a:gd name="T220" fmla="+- 0 8052 4280"/>
                            <a:gd name="T221" fmla="*/ T220 w 7264"/>
                            <a:gd name="T222" fmla="+- 0 6508 3008"/>
                            <a:gd name="T223" fmla="*/ 6508 h 7262"/>
                            <a:gd name="T224" fmla="+- 0 8410 4280"/>
                            <a:gd name="T225" fmla="*/ T224 w 7264"/>
                            <a:gd name="T226" fmla="+- 0 6141 3008"/>
                            <a:gd name="T227" fmla="*/ 6141 h 7262"/>
                            <a:gd name="T228" fmla="+- 0 8114 4280"/>
                            <a:gd name="T229" fmla="*/ T228 w 7264"/>
                            <a:gd name="T230" fmla="+- 0 6466 3008"/>
                            <a:gd name="T231" fmla="*/ 6466 h 7262"/>
                            <a:gd name="T232" fmla="+- 0 8038 4280"/>
                            <a:gd name="T233" fmla="*/ T232 w 7264"/>
                            <a:gd name="T234" fmla="+- 0 6544 3008"/>
                            <a:gd name="T235" fmla="*/ 6544 h 7262"/>
                            <a:gd name="T236" fmla="+- 0 8233 4280"/>
                            <a:gd name="T237" fmla="*/ T236 w 7264"/>
                            <a:gd name="T238" fmla="+- 0 6337 3008"/>
                            <a:gd name="T239" fmla="*/ 6337 h 7262"/>
                            <a:gd name="T240" fmla="+- 0 8445 4280"/>
                            <a:gd name="T241" fmla="*/ T240 w 7264"/>
                            <a:gd name="T242" fmla="+- 0 6122 3008"/>
                            <a:gd name="T243" fmla="*/ 6122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264" h="7262">
                              <a:moveTo>
                                <a:pt x="6188" y="1110"/>
                              </a:moveTo>
                              <a:lnTo>
                                <a:pt x="5921" y="1341"/>
                              </a:lnTo>
                              <a:lnTo>
                                <a:pt x="5857" y="1405"/>
                              </a:lnTo>
                              <a:lnTo>
                                <a:pt x="5626" y="1672"/>
                              </a:lnTo>
                              <a:lnTo>
                                <a:pt x="5706" y="1592"/>
                              </a:lnTo>
                              <a:lnTo>
                                <a:pt x="5773" y="1514"/>
                              </a:lnTo>
                              <a:lnTo>
                                <a:pt x="5802" y="1485"/>
                              </a:lnTo>
                              <a:lnTo>
                                <a:pt x="5798" y="1485"/>
                              </a:lnTo>
                              <a:lnTo>
                                <a:pt x="5812" y="1469"/>
                              </a:lnTo>
                              <a:lnTo>
                                <a:pt x="5819" y="1461"/>
                              </a:lnTo>
                              <a:lnTo>
                                <a:pt x="5891" y="1377"/>
                              </a:lnTo>
                              <a:lnTo>
                                <a:pt x="5893" y="1375"/>
                              </a:lnTo>
                              <a:lnTo>
                                <a:pt x="5975" y="1304"/>
                              </a:lnTo>
                              <a:lnTo>
                                <a:pt x="5984" y="1297"/>
                              </a:lnTo>
                              <a:lnTo>
                                <a:pt x="5992" y="1290"/>
                              </a:lnTo>
                              <a:lnTo>
                                <a:pt x="6000" y="1283"/>
                              </a:lnTo>
                              <a:lnTo>
                                <a:pt x="6004" y="1283"/>
                              </a:lnTo>
                              <a:lnTo>
                                <a:pt x="6029" y="1258"/>
                              </a:lnTo>
                              <a:lnTo>
                                <a:pt x="6107" y="1191"/>
                              </a:lnTo>
                              <a:lnTo>
                                <a:pt x="6188" y="1110"/>
                              </a:lnTo>
                              <a:close/>
                              <a:moveTo>
                                <a:pt x="6004" y="1283"/>
                              </a:moveTo>
                              <a:lnTo>
                                <a:pt x="6000" y="1283"/>
                              </a:lnTo>
                              <a:lnTo>
                                <a:pt x="5798" y="1485"/>
                              </a:lnTo>
                              <a:lnTo>
                                <a:pt x="5802" y="1485"/>
                              </a:lnTo>
                              <a:lnTo>
                                <a:pt x="6004" y="1283"/>
                              </a:lnTo>
                              <a:close/>
                              <a:moveTo>
                                <a:pt x="5499" y="1773"/>
                              </a:moveTo>
                              <a:lnTo>
                                <a:pt x="5496" y="1774"/>
                              </a:lnTo>
                              <a:lnTo>
                                <a:pt x="5489" y="1780"/>
                              </a:lnTo>
                              <a:lnTo>
                                <a:pt x="5478" y="1790"/>
                              </a:lnTo>
                              <a:lnTo>
                                <a:pt x="5462" y="1804"/>
                              </a:lnTo>
                              <a:lnTo>
                                <a:pt x="5443" y="1822"/>
                              </a:lnTo>
                              <a:lnTo>
                                <a:pt x="5420" y="1844"/>
                              </a:lnTo>
                              <a:lnTo>
                                <a:pt x="5393" y="1870"/>
                              </a:lnTo>
                              <a:lnTo>
                                <a:pt x="5339" y="1923"/>
                              </a:lnTo>
                              <a:lnTo>
                                <a:pt x="5311" y="1950"/>
                              </a:lnTo>
                              <a:lnTo>
                                <a:pt x="5085" y="2177"/>
                              </a:lnTo>
                              <a:lnTo>
                                <a:pt x="5103" y="2195"/>
                              </a:lnTo>
                              <a:lnTo>
                                <a:pt x="5177" y="2120"/>
                              </a:lnTo>
                              <a:lnTo>
                                <a:pt x="5175" y="2118"/>
                              </a:lnTo>
                              <a:lnTo>
                                <a:pt x="5172" y="2115"/>
                              </a:lnTo>
                              <a:lnTo>
                                <a:pt x="5170" y="2113"/>
                              </a:lnTo>
                              <a:lnTo>
                                <a:pt x="5172" y="2111"/>
                              </a:lnTo>
                              <a:lnTo>
                                <a:pt x="5168" y="2111"/>
                              </a:lnTo>
                              <a:lnTo>
                                <a:pt x="5161" y="2104"/>
                              </a:lnTo>
                              <a:lnTo>
                                <a:pt x="5304" y="1962"/>
                              </a:lnTo>
                              <a:lnTo>
                                <a:pt x="5335" y="1932"/>
                              </a:lnTo>
                              <a:lnTo>
                                <a:pt x="5343" y="1923"/>
                              </a:lnTo>
                              <a:lnTo>
                                <a:pt x="5360" y="1907"/>
                              </a:lnTo>
                              <a:lnTo>
                                <a:pt x="5375" y="1892"/>
                              </a:lnTo>
                              <a:lnTo>
                                <a:pt x="5388" y="1880"/>
                              </a:lnTo>
                              <a:lnTo>
                                <a:pt x="5399" y="1870"/>
                              </a:lnTo>
                              <a:lnTo>
                                <a:pt x="5412" y="1857"/>
                              </a:lnTo>
                              <a:lnTo>
                                <a:pt x="5420" y="1851"/>
                              </a:lnTo>
                              <a:lnTo>
                                <a:pt x="5429" y="1851"/>
                              </a:lnTo>
                              <a:lnTo>
                                <a:pt x="5457" y="1822"/>
                              </a:lnTo>
                              <a:lnTo>
                                <a:pt x="5467" y="1811"/>
                              </a:lnTo>
                              <a:lnTo>
                                <a:pt x="5476" y="1802"/>
                              </a:lnTo>
                              <a:lnTo>
                                <a:pt x="5483" y="1794"/>
                              </a:lnTo>
                              <a:lnTo>
                                <a:pt x="5489" y="1787"/>
                              </a:lnTo>
                              <a:lnTo>
                                <a:pt x="5497" y="1778"/>
                              </a:lnTo>
                              <a:lnTo>
                                <a:pt x="5500" y="1774"/>
                              </a:lnTo>
                              <a:lnTo>
                                <a:pt x="5499" y="1773"/>
                              </a:lnTo>
                              <a:close/>
                              <a:moveTo>
                                <a:pt x="5429" y="1851"/>
                              </a:moveTo>
                              <a:lnTo>
                                <a:pt x="5420" y="1851"/>
                              </a:lnTo>
                              <a:lnTo>
                                <a:pt x="5421" y="1851"/>
                              </a:lnTo>
                              <a:lnTo>
                                <a:pt x="5421" y="1852"/>
                              </a:lnTo>
                              <a:lnTo>
                                <a:pt x="5415" y="1860"/>
                              </a:lnTo>
                              <a:lnTo>
                                <a:pt x="5390" y="1886"/>
                              </a:lnTo>
                              <a:lnTo>
                                <a:pt x="5377" y="1901"/>
                              </a:lnTo>
                              <a:lnTo>
                                <a:pt x="5355" y="1923"/>
                              </a:lnTo>
                              <a:lnTo>
                                <a:pt x="5343" y="1935"/>
                              </a:lnTo>
                              <a:lnTo>
                                <a:pt x="5168" y="2111"/>
                              </a:lnTo>
                              <a:lnTo>
                                <a:pt x="5172" y="2111"/>
                              </a:lnTo>
                              <a:lnTo>
                                <a:pt x="5260" y="2023"/>
                              </a:lnTo>
                              <a:lnTo>
                                <a:pt x="5349" y="1941"/>
                              </a:lnTo>
                              <a:lnTo>
                                <a:pt x="5341" y="1941"/>
                              </a:lnTo>
                              <a:lnTo>
                                <a:pt x="5359" y="1923"/>
                              </a:lnTo>
                              <a:lnTo>
                                <a:pt x="5407" y="1874"/>
                              </a:lnTo>
                              <a:lnTo>
                                <a:pt x="5429" y="1851"/>
                              </a:lnTo>
                              <a:close/>
                              <a:moveTo>
                                <a:pt x="5530" y="1768"/>
                              </a:moveTo>
                              <a:lnTo>
                                <a:pt x="5341" y="1941"/>
                              </a:lnTo>
                              <a:lnTo>
                                <a:pt x="5349" y="1941"/>
                              </a:lnTo>
                              <a:lnTo>
                                <a:pt x="5455" y="1842"/>
                              </a:lnTo>
                              <a:lnTo>
                                <a:pt x="5530" y="1768"/>
                              </a:lnTo>
                              <a:close/>
                              <a:moveTo>
                                <a:pt x="5003" y="2274"/>
                              </a:moveTo>
                              <a:lnTo>
                                <a:pt x="4998" y="2278"/>
                              </a:lnTo>
                              <a:lnTo>
                                <a:pt x="4988" y="2285"/>
                              </a:lnTo>
                              <a:lnTo>
                                <a:pt x="4980" y="2292"/>
                              </a:lnTo>
                              <a:lnTo>
                                <a:pt x="4971" y="2300"/>
                              </a:lnTo>
                              <a:lnTo>
                                <a:pt x="4960" y="2310"/>
                              </a:lnTo>
                              <a:lnTo>
                                <a:pt x="4947" y="2322"/>
                              </a:lnTo>
                              <a:lnTo>
                                <a:pt x="4932" y="2336"/>
                              </a:lnTo>
                              <a:lnTo>
                                <a:pt x="4898" y="2368"/>
                              </a:lnTo>
                              <a:lnTo>
                                <a:pt x="4879" y="2386"/>
                              </a:lnTo>
                              <a:lnTo>
                                <a:pt x="4784" y="2479"/>
                              </a:lnTo>
                              <a:lnTo>
                                <a:pt x="4501" y="2761"/>
                              </a:lnTo>
                              <a:lnTo>
                                <a:pt x="4519" y="2779"/>
                              </a:lnTo>
                              <a:lnTo>
                                <a:pt x="4595" y="2703"/>
                              </a:lnTo>
                              <a:lnTo>
                                <a:pt x="4591" y="2703"/>
                              </a:lnTo>
                              <a:lnTo>
                                <a:pt x="4577" y="2689"/>
                              </a:lnTo>
                              <a:lnTo>
                                <a:pt x="4759" y="2507"/>
                              </a:lnTo>
                              <a:lnTo>
                                <a:pt x="4808" y="2459"/>
                              </a:lnTo>
                              <a:lnTo>
                                <a:pt x="4839" y="2430"/>
                              </a:lnTo>
                              <a:lnTo>
                                <a:pt x="4865" y="2405"/>
                              </a:lnTo>
                              <a:lnTo>
                                <a:pt x="4887" y="2384"/>
                              </a:lnTo>
                              <a:lnTo>
                                <a:pt x="4905" y="2368"/>
                              </a:lnTo>
                              <a:lnTo>
                                <a:pt x="4918" y="2357"/>
                              </a:lnTo>
                              <a:lnTo>
                                <a:pt x="4927" y="2350"/>
                              </a:lnTo>
                              <a:lnTo>
                                <a:pt x="4930" y="2349"/>
                              </a:lnTo>
                              <a:lnTo>
                                <a:pt x="4942" y="2349"/>
                              </a:lnTo>
                              <a:lnTo>
                                <a:pt x="4969" y="2321"/>
                              </a:lnTo>
                              <a:lnTo>
                                <a:pt x="4979" y="2309"/>
                              </a:lnTo>
                              <a:lnTo>
                                <a:pt x="4987" y="2300"/>
                              </a:lnTo>
                              <a:lnTo>
                                <a:pt x="4994" y="2291"/>
                              </a:lnTo>
                              <a:lnTo>
                                <a:pt x="5002" y="2282"/>
                              </a:lnTo>
                              <a:lnTo>
                                <a:pt x="5005" y="2276"/>
                              </a:lnTo>
                              <a:lnTo>
                                <a:pt x="5003" y="2274"/>
                              </a:lnTo>
                              <a:close/>
                              <a:moveTo>
                                <a:pt x="4942" y="2349"/>
                              </a:moveTo>
                              <a:lnTo>
                                <a:pt x="4930" y="2349"/>
                              </a:lnTo>
                              <a:lnTo>
                                <a:pt x="4929" y="2353"/>
                              </a:lnTo>
                              <a:lnTo>
                                <a:pt x="4923" y="2361"/>
                              </a:lnTo>
                              <a:lnTo>
                                <a:pt x="4912" y="2375"/>
                              </a:lnTo>
                              <a:lnTo>
                                <a:pt x="4896" y="2392"/>
                              </a:lnTo>
                              <a:lnTo>
                                <a:pt x="4875" y="2415"/>
                              </a:lnTo>
                              <a:lnTo>
                                <a:pt x="4850" y="2441"/>
                              </a:lnTo>
                              <a:lnTo>
                                <a:pt x="4820" y="2472"/>
                              </a:lnTo>
                              <a:lnTo>
                                <a:pt x="4758" y="2536"/>
                              </a:lnTo>
                              <a:lnTo>
                                <a:pt x="4591" y="2703"/>
                              </a:lnTo>
                              <a:lnTo>
                                <a:pt x="4595" y="2703"/>
                              </a:lnTo>
                              <a:lnTo>
                                <a:pt x="4784" y="2513"/>
                              </a:lnTo>
                              <a:lnTo>
                                <a:pt x="4849" y="2446"/>
                              </a:lnTo>
                              <a:lnTo>
                                <a:pt x="4892" y="2402"/>
                              </a:lnTo>
                              <a:lnTo>
                                <a:pt x="4928" y="2365"/>
                              </a:lnTo>
                              <a:lnTo>
                                <a:pt x="4942" y="2349"/>
                              </a:lnTo>
                              <a:close/>
                              <a:moveTo>
                                <a:pt x="1993" y="5279"/>
                              </a:moveTo>
                              <a:lnTo>
                                <a:pt x="1990" y="5281"/>
                              </a:lnTo>
                              <a:lnTo>
                                <a:pt x="1983" y="5286"/>
                              </a:lnTo>
                              <a:lnTo>
                                <a:pt x="1971" y="5296"/>
                              </a:lnTo>
                              <a:lnTo>
                                <a:pt x="1956" y="5310"/>
                              </a:lnTo>
                              <a:lnTo>
                                <a:pt x="1937" y="5328"/>
                              </a:lnTo>
                              <a:lnTo>
                                <a:pt x="1914" y="5350"/>
                              </a:lnTo>
                              <a:lnTo>
                                <a:pt x="1887" y="5376"/>
                              </a:lnTo>
                              <a:lnTo>
                                <a:pt x="1857" y="5406"/>
                              </a:lnTo>
                              <a:lnTo>
                                <a:pt x="1833" y="5429"/>
                              </a:lnTo>
                              <a:lnTo>
                                <a:pt x="1815" y="5447"/>
                              </a:lnTo>
                              <a:lnTo>
                                <a:pt x="1579" y="5683"/>
                              </a:lnTo>
                              <a:lnTo>
                                <a:pt x="1597" y="5701"/>
                              </a:lnTo>
                              <a:lnTo>
                                <a:pt x="1671" y="5627"/>
                              </a:lnTo>
                              <a:lnTo>
                                <a:pt x="1668" y="5624"/>
                              </a:lnTo>
                              <a:lnTo>
                                <a:pt x="1666" y="5622"/>
                              </a:lnTo>
                              <a:lnTo>
                                <a:pt x="1663" y="5619"/>
                              </a:lnTo>
                              <a:lnTo>
                                <a:pt x="1665" y="5617"/>
                              </a:lnTo>
                              <a:lnTo>
                                <a:pt x="1662" y="5617"/>
                              </a:lnTo>
                              <a:lnTo>
                                <a:pt x="1655" y="5611"/>
                              </a:lnTo>
                              <a:lnTo>
                                <a:pt x="1808" y="5457"/>
                              </a:lnTo>
                              <a:lnTo>
                                <a:pt x="1819" y="5447"/>
                              </a:lnTo>
                              <a:lnTo>
                                <a:pt x="1828" y="5438"/>
                              </a:lnTo>
                              <a:lnTo>
                                <a:pt x="1837" y="5429"/>
                              </a:lnTo>
                              <a:lnTo>
                                <a:pt x="1854" y="5413"/>
                              </a:lnTo>
                              <a:lnTo>
                                <a:pt x="1868" y="5399"/>
                              </a:lnTo>
                              <a:lnTo>
                                <a:pt x="1881" y="5387"/>
                              </a:lnTo>
                              <a:lnTo>
                                <a:pt x="1892" y="5376"/>
                              </a:lnTo>
                              <a:lnTo>
                                <a:pt x="1906" y="5363"/>
                              </a:lnTo>
                              <a:lnTo>
                                <a:pt x="1913" y="5357"/>
                              </a:lnTo>
                              <a:lnTo>
                                <a:pt x="1923" y="5357"/>
                              </a:lnTo>
                              <a:lnTo>
                                <a:pt x="1928" y="5352"/>
                              </a:lnTo>
                              <a:lnTo>
                                <a:pt x="1940" y="5340"/>
                              </a:lnTo>
                              <a:lnTo>
                                <a:pt x="1951" y="5328"/>
                              </a:lnTo>
                              <a:lnTo>
                                <a:pt x="1969" y="5308"/>
                              </a:lnTo>
                              <a:lnTo>
                                <a:pt x="1977" y="5300"/>
                              </a:lnTo>
                              <a:lnTo>
                                <a:pt x="1990" y="5285"/>
                              </a:lnTo>
                              <a:lnTo>
                                <a:pt x="1994" y="5280"/>
                              </a:lnTo>
                              <a:lnTo>
                                <a:pt x="1993" y="5279"/>
                              </a:lnTo>
                              <a:close/>
                              <a:moveTo>
                                <a:pt x="1923" y="5357"/>
                              </a:moveTo>
                              <a:lnTo>
                                <a:pt x="1913" y="5357"/>
                              </a:lnTo>
                              <a:lnTo>
                                <a:pt x="1914" y="5358"/>
                              </a:lnTo>
                              <a:lnTo>
                                <a:pt x="1915" y="5359"/>
                              </a:lnTo>
                              <a:lnTo>
                                <a:pt x="1909" y="5366"/>
                              </a:lnTo>
                              <a:lnTo>
                                <a:pt x="1895" y="5381"/>
                              </a:lnTo>
                              <a:lnTo>
                                <a:pt x="1884" y="5393"/>
                              </a:lnTo>
                              <a:lnTo>
                                <a:pt x="1870" y="5407"/>
                              </a:lnTo>
                              <a:lnTo>
                                <a:pt x="1849" y="5429"/>
                              </a:lnTo>
                              <a:lnTo>
                                <a:pt x="1837" y="5442"/>
                              </a:lnTo>
                              <a:lnTo>
                                <a:pt x="1662" y="5617"/>
                              </a:lnTo>
                              <a:lnTo>
                                <a:pt x="1665" y="5617"/>
                              </a:lnTo>
                              <a:lnTo>
                                <a:pt x="1753" y="5529"/>
                              </a:lnTo>
                              <a:lnTo>
                                <a:pt x="1842" y="5447"/>
                              </a:lnTo>
                              <a:lnTo>
                                <a:pt x="1835" y="5447"/>
                              </a:lnTo>
                              <a:lnTo>
                                <a:pt x="1853" y="5429"/>
                              </a:lnTo>
                              <a:lnTo>
                                <a:pt x="1905" y="5376"/>
                              </a:lnTo>
                              <a:lnTo>
                                <a:pt x="1923" y="5357"/>
                              </a:lnTo>
                              <a:close/>
                              <a:moveTo>
                                <a:pt x="2023" y="5274"/>
                              </a:moveTo>
                              <a:lnTo>
                                <a:pt x="1835" y="5447"/>
                              </a:lnTo>
                              <a:lnTo>
                                <a:pt x="1842" y="5447"/>
                              </a:lnTo>
                              <a:lnTo>
                                <a:pt x="1949" y="5349"/>
                              </a:lnTo>
                              <a:lnTo>
                                <a:pt x="2023" y="5274"/>
                              </a:lnTo>
                              <a:close/>
                              <a:moveTo>
                                <a:pt x="1431" y="5846"/>
                              </a:moveTo>
                              <a:lnTo>
                                <a:pt x="1423" y="5851"/>
                              </a:lnTo>
                              <a:lnTo>
                                <a:pt x="1409" y="5863"/>
                              </a:lnTo>
                              <a:lnTo>
                                <a:pt x="1397" y="5873"/>
                              </a:lnTo>
                              <a:lnTo>
                                <a:pt x="1384" y="5885"/>
                              </a:lnTo>
                              <a:lnTo>
                                <a:pt x="1368" y="5900"/>
                              </a:lnTo>
                              <a:lnTo>
                                <a:pt x="1330" y="5935"/>
                              </a:lnTo>
                              <a:lnTo>
                                <a:pt x="1308" y="5956"/>
                              </a:lnTo>
                              <a:lnTo>
                                <a:pt x="1284" y="5979"/>
                              </a:lnTo>
                              <a:lnTo>
                                <a:pt x="1202" y="6060"/>
                              </a:lnTo>
                              <a:lnTo>
                                <a:pt x="1107" y="6154"/>
                              </a:lnTo>
                              <a:lnTo>
                                <a:pt x="1021" y="6241"/>
                              </a:lnTo>
                              <a:lnTo>
                                <a:pt x="996" y="6267"/>
                              </a:lnTo>
                              <a:lnTo>
                                <a:pt x="953" y="6312"/>
                              </a:lnTo>
                              <a:lnTo>
                                <a:pt x="934" y="6332"/>
                              </a:lnTo>
                              <a:lnTo>
                                <a:pt x="917" y="6350"/>
                              </a:lnTo>
                              <a:lnTo>
                                <a:pt x="903" y="6366"/>
                              </a:lnTo>
                              <a:lnTo>
                                <a:pt x="890" y="6380"/>
                              </a:lnTo>
                              <a:lnTo>
                                <a:pt x="880" y="6392"/>
                              </a:lnTo>
                              <a:lnTo>
                                <a:pt x="867" y="6407"/>
                              </a:lnTo>
                              <a:lnTo>
                                <a:pt x="862" y="6415"/>
                              </a:lnTo>
                              <a:lnTo>
                                <a:pt x="865" y="6418"/>
                              </a:lnTo>
                              <a:lnTo>
                                <a:pt x="873" y="6413"/>
                              </a:lnTo>
                              <a:lnTo>
                                <a:pt x="898" y="6391"/>
                              </a:lnTo>
                              <a:lnTo>
                                <a:pt x="912" y="6378"/>
                              </a:lnTo>
                              <a:lnTo>
                                <a:pt x="928" y="6364"/>
                              </a:lnTo>
                              <a:lnTo>
                                <a:pt x="946" y="6347"/>
                              </a:lnTo>
                              <a:lnTo>
                                <a:pt x="950" y="6344"/>
                              </a:lnTo>
                              <a:lnTo>
                                <a:pt x="939" y="6344"/>
                              </a:lnTo>
                              <a:lnTo>
                                <a:pt x="936" y="6341"/>
                              </a:lnTo>
                              <a:lnTo>
                                <a:pt x="940" y="6335"/>
                              </a:lnTo>
                              <a:lnTo>
                                <a:pt x="950" y="6323"/>
                              </a:lnTo>
                              <a:lnTo>
                                <a:pt x="959" y="6314"/>
                              </a:lnTo>
                              <a:lnTo>
                                <a:pt x="968" y="6303"/>
                              </a:lnTo>
                              <a:lnTo>
                                <a:pt x="980" y="6290"/>
                              </a:lnTo>
                              <a:lnTo>
                                <a:pt x="993" y="6276"/>
                              </a:lnTo>
                              <a:lnTo>
                                <a:pt x="1007" y="6261"/>
                              </a:lnTo>
                              <a:lnTo>
                                <a:pt x="1058" y="6208"/>
                              </a:lnTo>
                              <a:lnTo>
                                <a:pt x="1119" y="6146"/>
                              </a:lnTo>
                              <a:lnTo>
                                <a:pt x="1183" y="6082"/>
                              </a:lnTo>
                              <a:lnTo>
                                <a:pt x="1243" y="6024"/>
                              </a:lnTo>
                              <a:lnTo>
                                <a:pt x="1277" y="5991"/>
                              </a:lnTo>
                              <a:lnTo>
                                <a:pt x="1292" y="5977"/>
                              </a:lnTo>
                              <a:lnTo>
                                <a:pt x="1306" y="5964"/>
                              </a:lnTo>
                              <a:lnTo>
                                <a:pt x="1318" y="5952"/>
                              </a:lnTo>
                              <a:lnTo>
                                <a:pt x="1329" y="5943"/>
                              </a:lnTo>
                              <a:lnTo>
                                <a:pt x="1351" y="5925"/>
                              </a:lnTo>
                              <a:lnTo>
                                <a:pt x="1357" y="5920"/>
                              </a:lnTo>
                              <a:lnTo>
                                <a:pt x="1372" y="5920"/>
                              </a:lnTo>
                              <a:lnTo>
                                <a:pt x="1379" y="5913"/>
                              </a:lnTo>
                              <a:lnTo>
                                <a:pt x="1394" y="5897"/>
                              </a:lnTo>
                              <a:lnTo>
                                <a:pt x="1406" y="5883"/>
                              </a:lnTo>
                              <a:lnTo>
                                <a:pt x="1416" y="5871"/>
                              </a:lnTo>
                              <a:lnTo>
                                <a:pt x="1428" y="5857"/>
                              </a:lnTo>
                              <a:lnTo>
                                <a:pt x="1434" y="5849"/>
                              </a:lnTo>
                              <a:lnTo>
                                <a:pt x="1432" y="5848"/>
                              </a:lnTo>
                              <a:lnTo>
                                <a:pt x="1431" y="5846"/>
                              </a:lnTo>
                              <a:close/>
                              <a:moveTo>
                                <a:pt x="1372" y="5920"/>
                              </a:moveTo>
                              <a:lnTo>
                                <a:pt x="1357" y="5920"/>
                              </a:lnTo>
                              <a:lnTo>
                                <a:pt x="1360" y="5923"/>
                              </a:lnTo>
                              <a:lnTo>
                                <a:pt x="1355" y="5929"/>
                              </a:lnTo>
                              <a:lnTo>
                                <a:pt x="1345" y="5941"/>
                              </a:lnTo>
                              <a:lnTo>
                                <a:pt x="1337" y="5950"/>
                              </a:lnTo>
                              <a:lnTo>
                                <a:pt x="1327" y="5961"/>
                              </a:lnTo>
                              <a:lnTo>
                                <a:pt x="1316" y="5974"/>
                              </a:lnTo>
                              <a:lnTo>
                                <a:pt x="1303" y="5988"/>
                              </a:lnTo>
                              <a:lnTo>
                                <a:pt x="1289" y="6003"/>
                              </a:lnTo>
                              <a:lnTo>
                                <a:pt x="1273" y="6019"/>
                              </a:lnTo>
                              <a:lnTo>
                                <a:pt x="1238" y="6056"/>
                              </a:lnTo>
                              <a:lnTo>
                                <a:pt x="1156" y="6138"/>
                              </a:lnTo>
                              <a:lnTo>
                                <a:pt x="1072" y="6221"/>
                              </a:lnTo>
                              <a:lnTo>
                                <a:pt x="1036" y="6257"/>
                              </a:lnTo>
                              <a:lnTo>
                                <a:pt x="1004" y="6287"/>
                              </a:lnTo>
                              <a:lnTo>
                                <a:pt x="990" y="6300"/>
                              </a:lnTo>
                              <a:lnTo>
                                <a:pt x="978" y="6311"/>
                              </a:lnTo>
                              <a:lnTo>
                                <a:pt x="967" y="6321"/>
                              </a:lnTo>
                              <a:lnTo>
                                <a:pt x="957" y="6329"/>
                              </a:lnTo>
                              <a:lnTo>
                                <a:pt x="945" y="6339"/>
                              </a:lnTo>
                              <a:lnTo>
                                <a:pt x="939" y="6344"/>
                              </a:lnTo>
                              <a:lnTo>
                                <a:pt x="950" y="6344"/>
                              </a:lnTo>
                              <a:lnTo>
                                <a:pt x="966" y="6329"/>
                              </a:lnTo>
                              <a:lnTo>
                                <a:pt x="988" y="6308"/>
                              </a:lnTo>
                              <a:lnTo>
                                <a:pt x="1012" y="6285"/>
                              </a:lnTo>
                              <a:lnTo>
                                <a:pt x="1065" y="6233"/>
                              </a:lnTo>
                              <a:lnTo>
                                <a:pt x="1158" y="6140"/>
                              </a:lnTo>
                              <a:lnTo>
                                <a:pt x="1220" y="6079"/>
                              </a:lnTo>
                              <a:lnTo>
                                <a:pt x="1274" y="6023"/>
                              </a:lnTo>
                              <a:lnTo>
                                <a:pt x="1322" y="5973"/>
                              </a:lnTo>
                              <a:lnTo>
                                <a:pt x="1343" y="5951"/>
                              </a:lnTo>
                              <a:lnTo>
                                <a:pt x="1362" y="5931"/>
                              </a:lnTo>
                              <a:lnTo>
                                <a:pt x="1372" y="5920"/>
                              </a:lnTo>
                              <a:close/>
                              <a:moveTo>
                                <a:pt x="7261" y="0"/>
                              </a:moveTo>
                              <a:lnTo>
                                <a:pt x="6779" y="483"/>
                              </a:lnTo>
                              <a:lnTo>
                                <a:pt x="6779" y="484"/>
                              </a:lnTo>
                              <a:lnTo>
                                <a:pt x="6780" y="484"/>
                              </a:lnTo>
                              <a:lnTo>
                                <a:pt x="6781" y="485"/>
                              </a:lnTo>
                              <a:lnTo>
                                <a:pt x="6985" y="281"/>
                              </a:lnTo>
                              <a:lnTo>
                                <a:pt x="7017" y="281"/>
                              </a:lnTo>
                              <a:lnTo>
                                <a:pt x="7075" y="222"/>
                              </a:lnTo>
                              <a:lnTo>
                                <a:pt x="7070" y="217"/>
                              </a:lnTo>
                              <a:lnTo>
                                <a:pt x="7065" y="212"/>
                              </a:lnTo>
                              <a:lnTo>
                                <a:pt x="7059" y="206"/>
                              </a:lnTo>
                              <a:lnTo>
                                <a:pt x="7263" y="2"/>
                              </a:lnTo>
                              <a:lnTo>
                                <a:pt x="7262" y="1"/>
                              </a:lnTo>
                              <a:lnTo>
                                <a:pt x="7261" y="0"/>
                              </a:lnTo>
                              <a:close/>
                              <a:moveTo>
                                <a:pt x="7017" y="281"/>
                              </a:moveTo>
                              <a:lnTo>
                                <a:pt x="6985" y="281"/>
                              </a:lnTo>
                              <a:lnTo>
                                <a:pt x="7001" y="297"/>
                              </a:lnTo>
                              <a:lnTo>
                                <a:pt x="7017" y="281"/>
                              </a:lnTo>
                              <a:close/>
                              <a:moveTo>
                                <a:pt x="6735" y="527"/>
                              </a:moveTo>
                              <a:lnTo>
                                <a:pt x="6371" y="891"/>
                              </a:lnTo>
                              <a:lnTo>
                                <a:pt x="6389" y="909"/>
                              </a:lnTo>
                              <a:lnTo>
                                <a:pt x="6463" y="835"/>
                              </a:lnTo>
                              <a:lnTo>
                                <a:pt x="6460" y="832"/>
                              </a:lnTo>
                              <a:lnTo>
                                <a:pt x="6455" y="826"/>
                              </a:lnTo>
                              <a:lnTo>
                                <a:pt x="6457" y="825"/>
                              </a:lnTo>
                              <a:lnTo>
                                <a:pt x="6453" y="825"/>
                              </a:lnTo>
                              <a:lnTo>
                                <a:pt x="6451" y="823"/>
                              </a:lnTo>
                              <a:lnTo>
                                <a:pt x="6447" y="819"/>
                              </a:lnTo>
                              <a:lnTo>
                                <a:pt x="6737" y="529"/>
                              </a:lnTo>
                              <a:lnTo>
                                <a:pt x="6735" y="527"/>
                              </a:lnTo>
                              <a:close/>
                              <a:moveTo>
                                <a:pt x="6710" y="567"/>
                              </a:moveTo>
                              <a:lnTo>
                                <a:pt x="6453" y="825"/>
                              </a:lnTo>
                              <a:lnTo>
                                <a:pt x="6457" y="825"/>
                              </a:lnTo>
                              <a:lnTo>
                                <a:pt x="6712" y="569"/>
                              </a:lnTo>
                              <a:lnTo>
                                <a:pt x="6711" y="568"/>
                              </a:lnTo>
                              <a:lnTo>
                                <a:pt x="6710" y="567"/>
                              </a:lnTo>
                              <a:close/>
                              <a:moveTo>
                                <a:pt x="3430" y="3868"/>
                              </a:moveTo>
                              <a:lnTo>
                                <a:pt x="3423" y="3868"/>
                              </a:lnTo>
                              <a:lnTo>
                                <a:pt x="3422" y="3869"/>
                              </a:lnTo>
                              <a:lnTo>
                                <a:pt x="3422" y="3870"/>
                              </a:lnTo>
                              <a:lnTo>
                                <a:pt x="3421" y="3871"/>
                              </a:lnTo>
                              <a:lnTo>
                                <a:pt x="3055" y="4207"/>
                              </a:lnTo>
                              <a:lnTo>
                                <a:pt x="2981" y="4281"/>
                              </a:lnTo>
                              <a:lnTo>
                                <a:pt x="2999" y="4299"/>
                              </a:lnTo>
                              <a:lnTo>
                                <a:pt x="3074" y="4224"/>
                              </a:lnTo>
                              <a:lnTo>
                                <a:pt x="3070" y="4221"/>
                              </a:lnTo>
                              <a:lnTo>
                                <a:pt x="3067" y="4218"/>
                              </a:lnTo>
                              <a:lnTo>
                                <a:pt x="3065" y="4215"/>
                              </a:lnTo>
                              <a:lnTo>
                                <a:pt x="3053" y="4215"/>
                              </a:lnTo>
                              <a:lnTo>
                                <a:pt x="3054" y="4214"/>
                              </a:lnTo>
                              <a:lnTo>
                                <a:pt x="3054" y="4213"/>
                              </a:lnTo>
                              <a:lnTo>
                                <a:pt x="3055" y="4213"/>
                              </a:lnTo>
                              <a:lnTo>
                                <a:pt x="3421" y="3877"/>
                              </a:lnTo>
                              <a:lnTo>
                                <a:pt x="3430" y="3868"/>
                              </a:lnTo>
                              <a:close/>
                              <a:moveTo>
                                <a:pt x="3062" y="4213"/>
                              </a:moveTo>
                              <a:lnTo>
                                <a:pt x="3058" y="4213"/>
                              </a:lnTo>
                              <a:lnTo>
                                <a:pt x="3053" y="4215"/>
                              </a:lnTo>
                              <a:lnTo>
                                <a:pt x="3065" y="4215"/>
                              </a:lnTo>
                              <a:lnTo>
                                <a:pt x="3062" y="4213"/>
                              </a:lnTo>
                              <a:close/>
                              <a:moveTo>
                                <a:pt x="3477" y="3784"/>
                              </a:moveTo>
                              <a:lnTo>
                                <a:pt x="3403" y="3859"/>
                              </a:lnTo>
                              <a:lnTo>
                                <a:pt x="3406" y="3862"/>
                              </a:lnTo>
                              <a:lnTo>
                                <a:pt x="3414" y="3871"/>
                              </a:lnTo>
                              <a:lnTo>
                                <a:pt x="3418" y="3870"/>
                              </a:lnTo>
                              <a:lnTo>
                                <a:pt x="3423" y="3868"/>
                              </a:lnTo>
                              <a:lnTo>
                                <a:pt x="3430" y="3868"/>
                              </a:lnTo>
                              <a:lnTo>
                                <a:pt x="3495" y="3802"/>
                              </a:lnTo>
                              <a:lnTo>
                                <a:pt x="3477" y="3784"/>
                              </a:lnTo>
                              <a:close/>
                              <a:moveTo>
                                <a:pt x="2822" y="4440"/>
                              </a:moveTo>
                              <a:lnTo>
                                <a:pt x="2747" y="4514"/>
                              </a:lnTo>
                              <a:lnTo>
                                <a:pt x="2765" y="4532"/>
                              </a:lnTo>
                              <a:lnTo>
                                <a:pt x="2840" y="4458"/>
                              </a:lnTo>
                              <a:lnTo>
                                <a:pt x="2822" y="4440"/>
                              </a:lnTo>
                              <a:close/>
                              <a:moveTo>
                                <a:pt x="2237" y="5024"/>
                              </a:moveTo>
                              <a:lnTo>
                                <a:pt x="2163" y="5099"/>
                              </a:lnTo>
                              <a:lnTo>
                                <a:pt x="2181" y="5117"/>
                              </a:lnTo>
                              <a:lnTo>
                                <a:pt x="2255" y="5042"/>
                              </a:lnTo>
                              <a:lnTo>
                                <a:pt x="2252" y="5040"/>
                              </a:lnTo>
                              <a:lnTo>
                                <a:pt x="2249" y="5037"/>
                              </a:lnTo>
                              <a:lnTo>
                                <a:pt x="2247" y="5034"/>
                              </a:lnTo>
                              <a:lnTo>
                                <a:pt x="2247" y="5033"/>
                              </a:lnTo>
                              <a:lnTo>
                                <a:pt x="2246" y="5033"/>
                              </a:lnTo>
                              <a:lnTo>
                                <a:pt x="2243" y="5030"/>
                              </a:lnTo>
                              <a:lnTo>
                                <a:pt x="2240" y="5027"/>
                              </a:lnTo>
                              <a:lnTo>
                                <a:pt x="2237" y="5024"/>
                              </a:lnTo>
                              <a:close/>
                              <a:moveTo>
                                <a:pt x="2593" y="4668"/>
                              </a:moveTo>
                              <a:lnTo>
                                <a:pt x="2519" y="4743"/>
                              </a:lnTo>
                              <a:lnTo>
                                <a:pt x="2247" y="5032"/>
                              </a:lnTo>
                              <a:lnTo>
                                <a:pt x="2246" y="5033"/>
                              </a:lnTo>
                              <a:lnTo>
                                <a:pt x="2247" y="5033"/>
                              </a:lnTo>
                              <a:lnTo>
                                <a:pt x="2322" y="4962"/>
                              </a:lnTo>
                              <a:lnTo>
                                <a:pt x="2318" y="4962"/>
                              </a:lnTo>
                              <a:lnTo>
                                <a:pt x="2593" y="4668"/>
                              </a:lnTo>
                              <a:close/>
                              <a:moveTo>
                                <a:pt x="2628" y="4669"/>
                              </a:moveTo>
                              <a:lnTo>
                                <a:pt x="2318" y="4962"/>
                              </a:lnTo>
                              <a:lnTo>
                                <a:pt x="2322" y="4962"/>
                              </a:lnTo>
                              <a:lnTo>
                                <a:pt x="2554" y="4744"/>
                              </a:lnTo>
                              <a:lnTo>
                                <a:pt x="2628" y="4669"/>
                              </a:lnTo>
                              <a:close/>
                              <a:moveTo>
                                <a:pt x="784" y="6478"/>
                              </a:moveTo>
                              <a:lnTo>
                                <a:pt x="710" y="6552"/>
                              </a:lnTo>
                              <a:lnTo>
                                <a:pt x="585" y="6706"/>
                              </a:lnTo>
                              <a:lnTo>
                                <a:pt x="577" y="6715"/>
                              </a:lnTo>
                              <a:lnTo>
                                <a:pt x="576" y="6716"/>
                              </a:lnTo>
                              <a:lnTo>
                                <a:pt x="575" y="6717"/>
                              </a:lnTo>
                              <a:lnTo>
                                <a:pt x="570" y="6720"/>
                              </a:lnTo>
                              <a:lnTo>
                                <a:pt x="562" y="6727"/>
                              </a:lnTo>
                              <a:lnTo>
                                <a:pt x="429" y="6832"/>
                              </a:lnTo>
                              <a:lnTo>
                                <a:pt x="355" y="6907"/>
                              </a:lnTo>
                              <a:lnTo>
                                <a:pt x="262" y="7023"/>
                              </a:lnTo>
                              <a:lnTo>
                                <a:pt x="256" y="7031"/>
                              </a:lnTo>
                              <a:lnTo>
                                <a:pt x="250" y="7039"/>
                              </a:lnTo>
                              <a:lnTo>
                                <a:pt x="244" y="7046"/>
                              </a:lnTo>
                              <a:lnTo>
                                <a:pt x="239" y="7053"/>
                              </a:lnTo>
                              <a:lnTo>
                                <a:pt x="237" y="7055"/>
                              </a:lnTo>
                              <a:lnTo>
                                <a:pt x="215" y="7072"/>
                              </a:lnTo>
                              <a:lnTo>
                                <a:pt x="74" y="7188"/>
                              </a:lnTo>
                              <a:lnTo>
                                <a:pt x="0" y="7262"/>
                              </a:lnTo>
                              <a:lnTo>
                                <a:pt x="205" y="7093"/>
                              </a:lnTo>
                              <a:lnTo>
                                <a:pt x="280" y="7017"/>
                              </a:lnTo>
                              <a:lnTo>
                                <a:pt x="364" y="6912"/>
                              </a:lnTo>
                              <a:lnTo>
                                <a:pt x="384" y="6887"/>
                              </a:lnTo>
                              <a:lnTo>
                                <a:pt x="390" y="6879"/>
                              </a:lnTo>
                              <a:lnTo>
                                <a:pt x="394" y="6874"/>
                              </a:lnTo>
                              <a:lnTo>
                                <a:pt x="396" y="6872"/>
                              </a:lnTo>
                              <a:lnTo>
                                <a:pt x="402" y="6867"/>
                              </a:lnTo>
                              <a:lnTo>
                                <a:pt x="410" y="6861"/>
                              </a:lnTo>
                              <a:lnTo>
                                <a:pt x="421" y="6853"/>
                              </a:lnTo>
                              <a:lnTo>
                                <a:pt x="539" y="6758"/>
                              </a:lnTo>
                              <a:lnTo>
                                <a:pt x="615" y="6683"/>
                              </a:lnTo>
                              <a:lnTo>
                                <a:pt x="784" y="6478"/>
                              </a:lnTo>
                              <a:close/>
                              <a:moveTo>
                                <a:pt x="4130" y="3133"/>
                              </a:moveTo>
                              <a:lnTo>
                                <a:pt x="4114" y="3148"/>
                              </a:lnTo>
                              <a:lnTo>
                                <a:pt x="4103" y="3159"/>
                              </a:lnTo>
                              <a:lnTo>
                                <a:pt x="4069" y="3192"/>
                              </a:lnTo>
                              <a:lnTo>
                                <a:pt x="4031" y="3230"/>
                              </a:lnTo>
                              <a:lnTo>
                                <a:pt x="4021" y="3240"/>
                              </a:lnTo>
                              <a:lnTo>
                                <a:pt x="4011" y="3250"/>
                              </a:lnTo>
                              <a:lnTo>
                                <a:pt x="3954" y="3307"/>
                              </a:lnTo>
                              <a:lnTo>
                                <a:pt x="3855" y="3407"/>
                              </a:lnTo>
                              <a:lnTo>
                                <a:pt x="3774" y="3491"/>
                              </a:lnTo>
                              <a:lnTo>
                                <a:pt x="3732" y="3536"/>
                              </a:lnTo>
                              <a:lnTo>
                                <a:pt x="3714" y="3555"/>
                              </a:lnTo>
                              <a:lnTo>
                                <a:pt x="3700" y="3571"/>
                              </a:lnTo>
                              <a:lnTo>
                                <a:pt x="3688" y="3585"/>
                              </a:lnTo>
                              <a:lnTo>
                                <a:pt x="3674" y="3601"/>
                              </a:lnTo>
                              <a:lnTo>
                                <a:pt x="3667" y="3610"/>
                              </a:lnTo>
                              <a:lnTo>
                                <a:pt x="3669" y="3612"/>
                              </a:lnTo>
                              <a:lnTo>
                                <a:pt x="3670" y="3613"/>
                              </a:lnTo>
                              <a:lnTo>
                                <a:pt x="3679" y="3607"/>
                              </a:lnTo>
                              <a:lnTo>
                                <a:pt x="3694" y="3594"/>
                              </a:lnTo>
                              <a:lnTo>
                                <a:pt x="3706" y="3583"/>
                              </a:lnTo>
                              <a:lnTo>
                                <a:pt x="3721" y="3570"/>
                              </a:lnTo>
                              <a:lnTo>
                                <a:pt x="3738" y="3554"/>
                              </a:lnTo>
                              <a:lnTo>
                                <a:pt x="3755" y="3539"/>
                              </a:lnTo>
                              <a:lnTo>
                                <a:pt x="3744" y="3539"/>
                              </a:lnTo>
                              <a:lnTo>
                                <a:pt x="3743" y="3537"/>
                              </a:lnTo>
                              <a:lnTo>
                                <a:pt x="3741" y="3536"/>
                              </a:lnTo>
                              <a:lnTo>
                                <a:pt x="3747" y="3528"/>
                              </a:lnTo>
                              <a:lnTo>
                                <a:pt x="3761" y="3513"/>
                              </a:lnTo>
                              <a:lnTo>
                                <a:pt x="3772" y="3500"/>
                              </a:lnTo>
                              <a:lnTo>
                                <a:pt x="3785" y="3486"/>
                              </a:lnTo>
                              <a:lnTo>
                                <a:pt x="3799" y="3470"/>
                              </a:lnTo>
                              <a:lnTo>
                                <a:pt x="3834" y="3434"/>
                              </a:lnTo>
                              <a:lnTo>
                                <a:pt x="3875" y="3391"/>
                              </a:lnTo>
                              <a:lnTo>
                                <a:pt x="3946" y="3319"/>
                              </a:lnTo>
                              <a:lnTo>
                                <a:pt x="4050" y="3215"/>
                              </a:lnTo>
                              <a:lnTo>
                                <a:pt x="4132" y="3135"/>
                              </a:lnTo>
                              <a:lnTo>
                                <a:pt x="4130" y="3133"/>
                              </a:lnTo>
                              <a:close/>
                              <a:moveTo>
                                <a:pt x="4107" y="3191"/>
                              </a:moveTo>
                              <a:lnTo>
                                <a:pt x="4093" y="3191"/>
                              </a:lnTo>
                              <a:lnTo>
                                <a:pt x="4098" y="3196"/>
                              </a:lnTo>
                              <a:lnTo>
                                <a:pt x="4040" y="3255"/>
                              </a:lnTo>
                              <a:lnTo>
                                <a:pt x="3946" y="3348"/>
                              </a:lnTo>
                              <a:lnTo>
                                <a:pt x="3853" y="3439"/>
                              </a:lnTo>
                              <a:lnTo>
                                <a:pt x="3834" y="3458"/>
                              </a:lnTo>
                              <a:lnTo>
                                <a:pt x="3801" y="3490"/>
                              </a:lnTo>
                              <a:lnTo>
                                <a:pt x="3786" y="3503"/>
                              </a:lnTo>
                              <a:lnTo>
                                <a:pt x="3774" y="3514"/>
                              </a:lnTo>
                              <a:lnTo>
                                <a:pt x="3764" y="3523"/>
                              </a:lnTo>
                              <a:lnTo>
                                <a:pt x="3751" y="3534"/>
                              </a:lnTo>
                              <a:lnTo>
                                <a:pt x="3744" y="3539"/>
                              </a:lnTo>
                              <a:lnTo>
                                <a:pt x="3755" y="3539"/>
                              </a:lnTo>
                              <a:lnTo>
                                <a:pt x="3758" y="3536"/>
                              </a:lnTo>
                              <a:lnTo>
                                <a:pt x="3780" y="3515"/>
                              </a:lnTo>
                              <a:lnTo>
                                <a:pt x="3831" y="3465"/>
                              </a:lnTo>
                              <a:lnTo>
                                <a:pt x="3926" y="3372"/>
                              </a:lnTo>
                              <a:lnTo>
                                <a:pt x="4053" y="3245"/>
                              </a:lnTo>
                              <a:lnTo>
                                <a:pt x="4107" y="3191"/>
                              </a:lnTo>
                              <a:close/>
                              <a:moveTo>
                                <a:pt x="4165" y="3114"/>
                              </a:moveTo>
                              <a:lnTo>
                                <a:pt x="3951" y="3328"/>
                              </a:lnTo>
                              <a:lnTo>
                                <a:pt x="3953" y="3329"/>
                              </a:lnTo>
                              <a:lnTo>
                                <a:pt x="3953" y="3330"/>
                              </a:lnTo>
                              <a:lnTo>
                                <a:pt x="4093" y="3191"/>
                              </a:lnTo>
                              <a:lnTo>
                                <a:pt x="4107" y="3191"/>
                              </a:lnTo>
                              <a:lnTo>
                                <a:pt x="4146" y="3151"/>
                              </a:lnTo>
                              <a:lnTo>
                                <a:pt x="4158" y="3139"/>
                              </a:lnTo>
                              <a:lnTo>
                                <a:pt x="4167" y="3129"/>
                              </a:lnTo>
                              <a:lnTo>
                                <a:pt x="4174" y="3123"/>
                              </a:lnTo>
                              <a:lnTo>
                                <a:pt x="4165" y="3114"/>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1A10" id="AutoShape 11" o:spid="_x0000_s1026" style="position:absolute;margin-left:214pt;margin-top:150.4pt;width:363.2pt;height:363.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" path="m6188,1110r-267,231l5857,1405r-231,267l5706,1592r67,-78l5802,1485r-4,l5812,1469r7,-8l5891,1377r2,-2l5975,1304r9,-7l5992,1290r8,-7l6004,1283r25,-25l6107,1191r81,-81xm6004,1283r-4,l5798,1485r4,l6004,1283xm5499,1773r-3,1l5489,1780r-11,10l5462,1804r-19,18l5420,1844r-27,26l5339,1923r-28,27l5085,2177r18,18l5177,2120r-2,-2l5172,2115r-2,-2l5172,2111r-4,l5161,2104r143,-142l5335,1932r8,-9l5360,1907r15,-15l5388,1880r11,-10l5412,1857r8,-6l5429,1851r28,-29l5467,1811r9,-9l5483,1794r6,-7l5497,1778r3,-4l5499,1773xm5429,1851r-9,l5421,1851r,1l5415,1860r-25,26l5377,1901r-22,22l5343,1935r-175,176l5172,2111r88,-88l5349,1941r-8,l5359,1923r48,-49l5429,1851xm5530,1768r-189,173l5349,1941r106,-99l5530,1768xm5003,2274r-5,4l4988,2285r-8,7l4971,2300r-11,10l4947,2322r-15,14l4898,2368r-19,18l4784,2479r-283,282l4519,2779r76,-76l4591,2703r-14,-14l4759,2507r49,-48l4839,2430r26,-25l4887,2384r18,-16l4918,2357r9,-7l4930,2349r12,l4969,2321r10,-12l4987,2300r7,-9l5002,2282r3,-6l5003,2274xm4942,2349r-12,l4929,2353r-6,8l4912,2375r-16,17l4875,2415r-25,26l4820,2472r-62,64l4591,2703r4,l4784,2513r65,-67l4892,2402r36,-37l4942,2349xm1993,5279r-3,2l1983,5286r-12,10l1956,5310r-19,18l1914,5350r-27,26l1857,5406r-24,23l1815,5447r-236,236l1597,5701r74,-74l1668,5624r-2,-2l1663,5619r2,-2l1662,5617r-7,-6l1808,5457r11,-10l1828,5438r9,-9l1854,5413r14,-14l1881,5387r11,-11l1906,5363r7,-6l1923,5357r5,-5l1940,5340r11,-12l1969,5308r8,-8l1990,5285r4,-5l1993,5279xm1923,5357r-10,l1914,5358r1,1l1909,5366r-14,15l1884,5393r-14,14l1849,5429r-12,13l1662,5617r3,l1753,5529r89,-82l1835,5447r18,-18l1905,5376r18,-19xm2023,5274r-188,173l1842,5447r107,-98l2023,5274xm1431,5846r-8,5l1409,5863r-12,10l1384,5885r-16,15l1330,5935r-22,21l1284,5979r-82,81l1107,6154r-86,87l996,6267r-43,45l934,6332r-17,18l903,6366r-13,14l880,6392r-13,15l862,6415r3,3l873,6413r25,-22l912,6378r16,-14l946,6347r4,-3l939,6344r-3,-3l940,6335r10,-12l959,6314r9,-11l980,6290r13,-14l1007,6261r51,-53l1119,6146r64,-64l1243,6024r34,-33l1292,5977r14,-13l1318,5952r11,-9l1351,5925r6,-5l1372,5920r7,-7l1394,5897r12,-14l1416,5871r12,-14l1434,5849r-2,-1l1431,5846xm1372,5920r-15,l1360,5923r-5,6l1345,5941r-8,9l1327,5961r-11,13l1303,5988r-14,15l1273,6019r-35,37l1156,6138r-84,83l1036,6257r-32,30l990,6300r-12,11l967,6321r-10,8l945,6339r-6,5l950,6344r16,-15l988,6308r24,-23l1065,6233r93,-93l1220,6079r54,-56l1322,5973r21,-22l1362,5931r10,-11xm7261,l6779,483r,1l6780,484r1,1l6985,281r32,l7075,222r-5,-5l7065,212r-6,-6l7263,2r-1,-1l7261,xm7017,281r-32,l7001,297r16,-16xm6735,527l6371,891r18,18l6463,835r-3,-3l6455,826r2,-1l6453,825r-2,-2l6447,819,6737,529r-2,-2xm6710,567l6453,825r4,l6712,569r-1,-1l6710,567xm3430,3868r-7,l3422,3869r,1l3421,3871r-366,336l2981,4281r18,18l3074,4224r-4,-3l3067,4218r-2,-3l3053,4215r1,-1l3054,4213r1,l3421,3877r9,-9xm3062,4213r-4,l3053,4215r12,l3062,4213xm3477,3784r-74,75l3406,3862r8,9l3418,3870r5,-2l3430,3868r65,-66l3477,3784xm2822,4440r-75,74l2765,4532r75,-74l2822,4440xm2237,5024r-74,75l2181,5117r74,-75l2252,5040r-3,-3l2247,5034r,-1l2246,5033r-3,-3l2240,5027r-3,-3xm2593,4668r-74,75l2247,5032r-1,1l2247,5033r75,-71l2318,4962r275,-294xm2628,4669r-310,293l2322,4962r232,-218l2628,4669xm784,6478r-74,74l585,6706r-8,9l576,6716r-1,1l570,6720r-8,7l429,6832r-74,75l262,7023r-6,8l250,7039r-6,7l239,7053r-2,2l215,7072,74,7188,,7262,205,7093r75,-76l364,6912r20,-25l390,6879r4,-5l396,6872r6,-5l410,6861r11,-8l539,6758r76,-75l784,6478xm4130,3133r-16,15l4103,3159r-34,33l4031,3230r-10,10l4011,3250r-57,57l3855,3407r-81,84l3732,3536r-18,19l3700,3571r-12,14l3674,3601r-7,9l3669,3612r1,1l3679,3607r15,-13l3706,3583r15,-13l3738,3554r17,-15l3744,3539r-1,-2l3741,3536r6,-8l3761,3513r11,-13l3785,3486r14,-16l3834,3434r41,-43l3946,3319r104,-104l4132,3135r-2,-2xm4107,3191r-14,l4098,3196r-58,59l3946,3348r-93,91l3834,3458r-33,32l3786,3503r-12,11l3764,3523r-13,11l3744,3539r11,l3758,3536r22,-21l3831,3465r95,-93l4053,3245r54,-54xm4165,3114r-214,214l3953,3329r,1l4093,3191r14,l4146,3151r12,-12l4167,3129r7,-6l4165,3114xe" fillcolor="silver" stroked="f">
                <v:fill opacity="32639f"/>
                <v:path arrowok="t" o:connecttype="custom" o:connectlocs="3681730,2853055;3810000,2724785;3684270,2853055;3441700,3081020;3284220,3253105;3403600,3121025;3471545,3060065;3441700,3085465;3281680,3250565;3511550,3032760;3162300,3365500;2858135,3663315;3089275,3437255;3161665,3376295;3129915,3404235;2915285,3626485;1263650,5263515;1163955,5357495;1057275,5476875;1186180,5338445;1238885,5293360;1215390,5312410;1055370,5476875;1284605,5259070;887095,5639435;648335,5873115;550545,5978525;603250,5938520;630555,5895340;829310,5697220;892810,5645785;863600,5671185;808355,5732145;614045,5923915;676275,5868035;4610735,1910080;4489450,2047875;4435475,2088515;4098925,2434590;4097655,2433955;2172970,4367530;1946275,4586605;1941830,4585335;2170430,4367530;1803400,4740910;1426845,5106670;1426845,5105400;1474470,5060950;365125,6175375;154940,6384290;231140,6299200;342265,6201410;2553335,3967480;2341880,4186555;2362835,4177030;2395220,4132580;2622550,3899535;2434590,4105910;2386330,4155440;2510155,4023995;2644775,3887470" o:connectangles="0,0,0,0,0,0,0,0,0,0,0,0,0,0,0,0,0,0,0,0,0,0,0,0,0,0,0,0,0,0,0,0,0,0,0,0,0,0,0,0,0,0,0,0,0,0,0,0,0,0,0,0,0,0,0,0,0,0,0,0,0"/>
                <w10:wrap anchorx="page" anchory="page"/>
              </v:shape>
            </w:pict>
          </mc:Fallback>
        </mc:AlternateContent>
      </w:r>
    </w:p>
    <w:tbl>
      <w:tblPr>
        <w:tblStyle w:val="TableGrid"/>
        <w:tblW w:w="0" w:type="auto"/>
        <w:tblInd w:w="675" w:type="dxa"/>
        <w:tblLook w:val="04A0" w:firstRow="1" w:lastRow="0" w:firstColumn="1" w:lastColumn="0" w:noHBand="0" w:noVBand="1"/>
      </w:tblPr>
      <w:tblGrid>
        <w:gridCol w:w="695"/>
        <w:gridCol w:w="6355"/>
        <w:gridCol w:w="2990"/>
        <w:gridCol w:w="3397"/>
      </w:tblGrid>
      <w:tr w:rsidR="0098643B" w:rsidRPr="00802932" w14:paraId="29E3B613" w14:textId="77777777" w:rsidTr="00850934">
        <w:trPr>
          <w:trHeight w:val="68"/>
          <w:tblHeader/>
        </w:trPr>
        <w:tc>
          <w:tcPr>
            <w:tcW w:w="7050" w:type="dxa"/>
            <w:gridSpan w:val="2"/>
            <w:shd w:val="clear" w:color="auto" w:fill="99FF99"/>
          </w:tcPr>
          <w:p w14:paraId="2764AF07" w14:textId="27D98CC7" w:rsidR="0098643B" w:rsidRPr="00802932" w:rsidRDefault="0098643B" w:rsidP="0098643B">
            <w:pPr>
              <w:pStyle w:val="BodyText"/>
              <w:spacing w:before="1"/>
            </w:pPr>
            <w:r w:rsidRPr="00802932">
              <w:rPr>
                <w:b/>
              </w:rPr>
              <w:t>MATERIAL</w:t>
            </w:r>
            <w:r w:rsidRPr="00802932">
              <w:rPr>
                <w:b/>
                <w:spacing w:val="-4"/>
              </w:rPr>
              <w:t xml:space="preserve"> </w:t>
            </w:r>
            <w:r w:rsidRPr="00802932">
              <w:rPr>
                <w:b/>
              </w:rPr>
              <w:t>MEASURES</w:t>
            </w:r>
            <w:r w:rsidRPr="00802932">
              <w:rPr>
                <w:b/>
                <w:spacing w:val="-4"/>
              </w:rPr>
              <w:t xml:space="preserve"> </w:t>
            </w:r>
            <w:r w:rsidRPr="00802932">
              <w:rPr>
                <w:b/>
              </w:rPr>
              <w:t>AND</w:t>
            </w:r>
            <w:r w:rsidRPr="00802932">
              <w:rPr>
                <w:b/>
                <w:spacing w:val="-3"/>
              </w:rPr>
              <w:t xml:space="preserve"> </w:t>
            </w:r>
            <w:r w:rsidRPr="00802932">
              <w:rPr>
                <w:b/>
              </w:rPr>
              <w:t>ACTIONS</w:t>
            </w:r>
          </w:p>
        </w:tc>
        <w:tc>
          <w:tcPr>
            <w:tcW w:w="2990" w:type="dxa"/>
            <w:shd w:val="clear" w:color="auto" w:fill="99FF99"/>
          </w:tcPr>
          <w:p w14:paraId="5C9B5E7B" w14:textId="5FFA83B6" w:rsidR="0098643B" w:rsidRPr="00802932" w:rsidRDefault="0098643B" w:rsidP="0098643B">
            <w:pPr>
              <w:pStyle w:val="BodyText"/>
              <w:spacing w:before="1"/>
            </w:pPr>
            <w:r w:rsidRPr="00802932">
              <w:rPr>
                <w:b/>
              </w:rPr>
              <w:t>TIMEFRAME</w:t>
            </w:r>
          </w:p>
        </w:tc>
        <w:tc>
          <w:tcPr>
            <w:tcW w:w="3397" w:type="dxa"/>
            <w:shd w:val="clear" w:color="auto" w:fill="99FF99"/>
          </w:tcPr>
          <w:p w14:paraId="4F8484B3" w14:textId="631A47E3" w:rsidR="0098643B" w:rsidRPr="00802932" w:rsidRDefault="000F6DA2" w:rsidP="0098643B">
            <w:pPr>
              <w:pStyle w:val="BodyText"/>
              <w:spacing w:before="1"/>
            </w:pPr>
            <w:r>
              <w:rPr>
                <w:b/>
              </w:rPr>
              <w:t>responsible</w:t>
            </w:r>
            <w:r w:rsidR="0098643B" w:rsidRPr="00802932">
              <w:rPr>
                <w:b/>
                <w:spacing w:val="-10"/>
              </w:rPr>
              <w:t xml:space="preserve"> </w:t>
            </w:r>
            <w:r w:rsidR="0098643B" w:rsidRPr="00802932">
              <w:rPr>
                <w:b/>
              </w:rPr>
              <w:t>ENTITY/AUTHORITY</w:t>
            </w:r>
          </w:p>
        </w:tc>
      </w:tr>
      <w:tr w:rsidR="0098643B" w:rsidRPr="00802932" w14:paraId="0D2AE10E" w14:textId="77777777" w:rsidTr="00850934">
        <w:tc>
          <w:tcPr>
            <w:tcW w:w="7050" w:type="dxa"/>
            <w:gridSpan w:val="2"/>
            <w:shd w:val="clear" w:color="auto" w:fill="FABF8F" w:themeFill="accent6" w:themeFillTint="99"/>
          </w:tcPr>
          <w:p w14:paraId="0ACAD03D" w14:textId="1899FECA" w:rsidR="0098643B" w:rsidRPr="00802932" w:rsidRDefault="0098643B" w:rsidP="0098643B">
            <w:pPr>
              <w:pStyle w:val="BodyText"/>
              <w:spacing w:before="1"/>
            </w:pPr>
            <w:r w:rsidRPr="00802932">
              <w:rPr>
                <w:b/>
              </w:rPr>
              <w:t>MONITORING</w:t>
            </w:r>
            <w:r w:rsidRPr="00802932">
              <w:rPr>
                <w:b/>
                <w:spacing w:val="-5"/>
              </w:rPr>
              <w:t xml:space="preserve"> </w:t>
            </w:r>
            <w:r w:rsidRPr="00802932">
              <w:rPr>
                <w:b/>
              </w:rPr>
              <w:t>AND</w:t>
            </w:r>
            <w:r w:rsidRPr="00802932">
              <w:rPr>
                <w:b/>
                <w:spacing w:val="-5"/>
              </w:rPr>
              <w:t xml:space="preserve"> </w:t>
            </w:r>
            <w:r w:rsidRPr="00802932">
              <w:rPr>
                <w:b/>
              </w:rPr>
              <w:t>REPORTING</w:t>
            </w:r>
            <w:r w:rsidR="002F133B">
              <w:rPr>
                <w:b/>
              </w:rPr>
              <w:t xml:space="preserve"> FOR TA COMPONENT</w:t>
            </w:r>
          </w:p>
        </w:tc>
        <w:tc>
          <w:tcPr>
            <w:tcW w:w="2990" w:type="dxa"/>
            <w:shd w:val="clear" w:color="auto" w:fill="FABF8F" w:themeFill="accent6" w:themeFillTint="99"/>
          </w:tcPr>
          <w:p w14:paraId="21A37952" w14:textId="77777777" w:rsidR="0098643B" w:rsidRPr="00802932" w:rsidRDefault="0098643B" w:rsidP="0098643B">
            <w:pPr>
              <w:pStyle w:val="BodyText"/>
              <w:spacing w:before="1"/>
            </w:pPr>
          </w:p>
        </w:tc>
        <w:tc>
          <w:tcPr>
            <w:tcW w:w="3397" w:type="dxa"/>
            <w:shd w:val="clear" w:color="auto" w:fill="FABF8F" w:themeFill="accent6" w:themeFillTint="99"/>
          </w:tcPr>
          <w:p w14:paraId="17720B5E" w14:textId="77777777" w:rsidR="0098643B" w:rsidRPr="00802932" w:rsidRDefault="0098643B" w:rsidP="0098643B">
            <w:pPr>
              <w:pStyle w:val="BodyText"/>
              <w:spacing w:before="1"/>
            </w:pPr>
          </w:p>
        </w:tc>
      </w:tr>
      <w:tr w:rsidR="00CF15A2" w:rsidRPr="00802932" w14:paraId="284C245F" w14:textId="77777777" w:rsidTr="00850934">
        <w:tc>
          <w:tcPr>
            <w:tcW w:w="695" w:type="dxa"/>
          </w:tcPr>
          <w:p w14:paraId="410889A3" w14:textId="2E7A72E1" w:rsidR="00CF15A2" w:rsidRPr="00802932" w:rsidRDefault="00CF15A2" w:rsidP="0044538B">
            <w:pPr>
              <w:pStyle w:val="TableParagraph"/>
              <w:spacing w:line="243" w:lineRule="exact"/>
            </w:pPr>
            <w:r w:rsidRPr="00802932">
              <w:rPr>
                <w:b/>
                <w:color w:val="002060"/>
                <w:sz w:val="20"/>
              </w:rPr>
              <w:t>A</w:t>
            </w:r>
            <w:r w:rsidR="0044538B" w:rsidRPr="00802932">
              <w:rPr>
                <w:b/>
                <w:color w:val="002060"/>
                <w:sz w:val="20"/>
              </w:rPr>
              <w:t>.</w:t>
            </w:r>
          </w:p>
        </w:tc>
        <w:tc>
          <w:tcPr>
            <w:tcW w:w="6355" w:type="dxa"/>
          </w:tcPr>
          <w:p w14:paraId="499C8FF2" w14:textId="7491E7B3" w:rsidR="00CF15A2" w:rsidRPr="00802932" w:rsidRDefault="00CF15A2" w:rsidP="00CF15A2">
            <w:pPr>
              <w:pStyle w:val="TableParagraph"/>
              <w:spacing w:line="243" w:lineRule="exact"/>
              <w:rPr>
                <w:b/>
                <w:color w:val="002060"/>
                <w:sz w:val="20"/>
                <w:szCs w:val="20"/>
              </w:rPr>
            </w:pPr>
            <w:r w:rsidRPr="00802932">
              <w:rPr>
                <w:b/>
                <w:color w:val="002060"/>
                <w:sz w:val="20"/>
                <w:szCs w:val="20"/>
              </w:rPr>
              <w:t>REGULAR</w:t>
            </w:r>
            <w:r w:rsidRPr="00802932">
              <w:rPr>
                <w:b/>
                <w:color w:val="002060"/>
                <w:spacing w:val="-7"/>
                <w:sz w:val="20"/>
                <w:szCs w:val="20"/>
              </w:rPr>
              <w:t xml:space="preserve"> </w:t>
            </w:r>
            <w:r w:rsidRPr="00802932">
              <w:rPr>
                <w:b/>
                <w:color w:val="002060"/>
                <w:sz w:val="20"/>
                <w:szCs w:val="20"/>
              </w:rPr>
              <w:t>REPORTING</w:t>
            </w:r>
            <w:r w:rsidR="00AB2AA0">
              <w:rPr>
                <w:b/>
                <w:color w:val="002060"/>
                <w:sz w:val="20"/>
                <w:szCs w:val="20"/>
              </w:rPr>
              <w:t xml:space="preserve"> for TA Component</w:t>
            </w:r>
          </w:p>
          <w:p w14:paraId="78D985C9" w14:textId="65C4FD6A" w:rsidR="00CF15A2" w:rsidRPr="00802932" w:rsidRDefault="00CF15A2" w:rsidP="00CF15A2">
            <w:pPr>
              <w:pStyle w:val="TableParagraph"/>
              <w:spacing w:line="243" w:lineRule="exact"/>
              <w:rPr>
                <w:b/>
                <w:color w:val="002060"/>
                <w:sz w:val="20"/>
                <w:szCs w:val="20"/>
              </w:rPr>
            </w:pPr>
          </w:p>
          <w:p w14:paraId="6FD89848" w14:textId="03831D51" w:rsidR="00940CD0" w:rsidRDefault="002D731D" w:rsidP="00940CD0">
            <w:pPr>
              <w:pStyle w:val="TableParagraph"/>
              <w:spacing w:line="243" w:lineRule="exact"/>
              <w:ind w:left="54"/>
              <w:rPr>
                <w:sz w:val="20"/>
                <w:szCs w:val="20"/>
              </w:rPr>
            </w:pPr>
            <w:r>
              <w:rPr>
                <w:sz w:val="20"/>
                <w:szCs w:val="20"/>
              </w:rPr>
              <w:t xml:space="preserve">Prepare </w:t>
            </w:r>
            <w:r w:rsidR="00A51A62">
              <w:rPr>
                <w:sz w:val="20"/>
                <w:szCs w:val="20"/>
              </w:rPr>
              <w:t>Quarterly</w:t>
            </w:r>
            <w:r>
              <w:rPr>
                <w:sz w:val="20"/>
                <w:szCs w:val="20"/>
              </w:rPr>
              <w:t xml:space="preserve"> Monitoring Reports on the environmental, </w:t>
            </w:r>
            <w:r w:rsidR="000F6DA2">
              <w:rPr>
                <w:sz w:val="20"/>
                <w:szCs w:val="20"/>
              </w:rPr>
              <w:t xml:space="preserve">social, </w:t>
            </w:r>
            <w:r>
              <w:rPr>
                <w:sz w:val="20"/>
                <w:szCs w:val="20"/>
              </w:rPr>
              <w:t>health and safety (ESHS) performance of the project</w:t>
            </w:r>
            <w:r w:rsidR="000F6DA2">
              <w:rPr>
                <w:sz w:val="20"/>
                <w:szCs w:val="20"/>
              </w:rPr>
              <w:t>, stakeholder engagement activities and grievances log.</w:t>
            </w:r>
          </w:p>
          <w:p w14:paraId="7F950ADA" w14:textId="0CE6EA83" w:rsidR="006F30DC" w:rsidRPr="00802932" w:rsidRDefault="006F30DC" w:rsidP="00AA71E1">
            <w:pPr>
              <w:pStyle w:val="TableParagraph"/>
              <w:spacing w:line="243" w:lineRule="exact"/>
              <w:ind w:left="54"/>
              <w:rPr>
                <w:sz w:val="20"/>
                <w:szCs w:val="20"/>
              </w:rPr>
            </w:pPr>
          </w:p>
        </w:tc>
        <w:tc>
          <w:tcPr>
            <w:tcW w:w="2990" w:type="dxa"/>
          </w:tcPr>
          <w:p w14:paraId="4D3793FF" w14:textId="77777777" w:rsidR="00CF15A2" w:rsidRPr="00802932" w:rsidRDefault="00CF15A2" w:rsidP="00CF15A2">
            <w:pPr>
              <w:pStyle w:val="TableParagraph"/>
              <w:jc w:val="both"/>
              <w:rPr>
                <w:sz w:val="20"/>
              </w:rPr>
            </w:pPr>
          </w:p>
          <w:p w14:paraId="7847FBA4" w14:textId="500D3FCA" w:rsidR="007C2302" w:rsidRDefault="002D731D" w:rsidP="00CF15A2">
            <w:pPr>
              <w:pStyle w:val="TableParagraph"/>
              <w:jc w:val="both"/>
              <w:rPr>
                <w:sz w:val="20"/>
              </w:rPr>
            </w:pPr>
            <w:r>
              <w:rPr>
                <w:sz w:val="20"/>
              </w:rPr>
              <w:t xml:space="preserve">Starting from the Effectiveness date, </w:t>
            </w:r>
            <w:r w:rsidR="00934562">
              <w:rPr>
                <w:sz w:val="20"/>
              </w:rPr>
              <w:t>Q</w:t>
            </w:r>
            <w:r w:rsidR="00A51A62">
              <w:rPr>
                <w:sz w:val="20"/>
              </w:rPr>
              <w:t xml:space="preserve">uarterly </w:t>
            </w:r>
            <w:r>
              <w:rPr>
                <w:sz w:val="20"/>
              </w:rPr>
              <w:t xml:space="preserve">Monitoring Reports will be submitted no later than </w:t>
            </w:r>
            <w:r w:rsidR="00F90750">
              <w:rPr>
                <w:sz w:val="20"/>
              </w:rPr>
              <w:t>30</w:t>
            </w:r>
            <w:r>
              <w:rPr>
                <w:sz w:val="20"/>
              </w:rPr>
              <w:t xml:space="preserve"> days after the end of the each reporting period, throughout project implementation. </w:t>
            </w:r>
          </w:p>
          <w:p w14:paraId="13CE48D4" w14:textId="4A8D3C4F" w:rsidR="007C2302" w:rsidRPr="00802932" w:rsidRDefault="007C2302" w:rsidP="00CF15A2">
            <w:pPr>
              <w:pStyle w:val="TableParagraph"/>
              <w:jc w:val="both"/>
              <w:rPr>
                <w:sz w:val="20"/>
              </w:rPr>
            </w:pPr>
          </w:p>
        </w:tc>
        <w:tc>
          <w:tcPr>
            <w:tcW w:w="3397" w:type="dxa"/>
          </w:tcPr>
          <w:p w14:paraId="445FE027" w14:textId="77777777" w:rsidR="00CF15A2" w:rsidRPr="00802932" w:rsidRDefault="00CF15A2" w:rsidP="00CF15A2">
            <w:pPr>
              <w:pStyle w:val="TableParagraph"/>
              <w:jc w:val="both"/>
              <w:rPr>
                <w:sz w:val="20"/>
              </w:rPr>
            </w:pPr>
          </w:p>
          <w:p w14:paraId="505D77B7" w14:textId="41839260" w:rsidR="00CF15A2" w:rsidRPr="00802932" w:rsidRDefault="00873E90" w:rsidP="00CF15A2">
            <w:pPr>
              <w:pStyle w:val="TableParagraph"/>
              <w:jc w:val="both"/>
              <w:rPr>
                <w:sz w:val="20"/>
              </w:rPr>
            </w:pPr>
            <w:r>
              <w:rPr>
                <w:sz w:val="20"/>
              </w:rPr>
              <w:t>TNUIFSL / DMA</w:t>
            </w:r>
          </w:p>
          <w:p w14:paraId="6BCCBBC3" w14:textId="0139CDBC" w:rsidR="00CF15A2" w:rsidRPr="00802932" w:rsidRDefault="00CF15A2" w:rsidP="00CF15A2">
            <w:pPr>
              <w:pStyle w:val="TableParagraph"/>
              <w:jc w:val="both"/>
              <w:rPr>
                <w:sz w:val="20"/>
              </w:rPr>
            </w:pPr>
          </w:p>
        </w:tc>
      </w:tr>
      <w:tr w:rsidR="00CF15A2" w:rsidRPr="00802932" w14:paraId="4D6DFB83" w14:textId="77777777" w:rsidTr="00850934">
        <w:tc>
          <w:tcPr>
            <w:tcW w:w="695" w:type="dxa"/>
          </w:tcPr>
          <w:p w14:paraId="0C1C2629" w14:textId="29145647" w:rsidR="00CF15A2" w:rsidRPr="00802932" w:rsidRDefault="0044538B" w:rsidP="0044538B">
            <w:pPr>
              <w:pStyle w:val="TableParagraph"/>
              <w:spacing w:line="243" w:lineRule="exact"/>
            </w:pPr>
            <w:r w:rsidRPr="00802932">
              <w:rPr>
                <w:b/>
                <w:color w:val="002060"/>
                <w:sz w:val="20"/>
              </w:rPr>
              <w:t>B.</w:t>
            </w:r>
          </w:p>
        </w:tc>
        <w:tc>
          <w:tcPr>
            <w:tcW w:w="6355" w:type="dxa"/>
          </w:tcPr>
          <w:p w14:paraId="2736B5F3" w14:textId="2BDCEDEB" w:rsidR="00CF15A2" w:rsidRPr="00802932" w:rsidRDefault="0044538B" w:rsidP="0044538B">
            <w:pPr>
              <w:pStyle w:val="TableParagraph"/>
              <w:spacing w:line="243" w:lineRule="exact"/>
              <w:rPr>
                <w:b/>
                <w:color w:val="002060"/>
                <w:sz w:val="20"/>
                <w:szCs w:val="20"/>
              </w:rPr>
            </w:pPr>
            <w:r w:rsidRPr="00802932">
              <w:rPr>
                <w:b/>
                <w:color w:val="002060"/>
                <w:sz w:val="20"/>
                <w:szCs w:val="20"/>
              </w:rPr>
              <w:t>INCIDENTS AND ACCIDENTS</w:t>
            </w:r>
            <w:r w:rsidR="00AB2AA0">
              <w:rPr>
                <w:b/>
                <w:color w:val="002060"/>
                <w:sz w:val="20"/>
                <w:szCs w:val="20"/>
              </w:rPr>
              <w:t xml:space="preserve"> </w:t>
            </w:r>
          </w:p>
          <w:p w14:paraId="023FDD1F" w14:textId="77777777" w:rsidR="0044538B" w:rsidRPr="00802932" w:rsidRDefault="0044538B" w:rsidP="00CF15A2">
            <w:pPr>
              <w:pStyle w:val="BodyText"/>
              <w:spacing w:before="1"/>
              <w:rPr>
                <w:sz w:val="20"/>
                <w:szCs w:val="20"/>
              </w:rPr>
            </w:pPr>
          </w:p>
          <w:p w14:paraId="5015E9DF" w14:textId="586B2BEC" w:rsidR="0044538B" w:rsidRPr="00802932" w:rsidRDefault="0044538B" w:rsidP="0044538B">
            <w:pPr>
              <w:pStyle w:val="BodyText"/>
              <w:spacing w:before="1"/>
              <w:jc w:val="both"/>
              <w:rPr>
                <w:sz w:val="20"/>
                <w:szCs w:val="20"/>
              </w:rPr>
            </w:pPr>
            <w:r w:rsidRPr="00802932">
              <w:rPr>
                <w:sz w:val="20"/>
                <w:szCs w:val="20"/>
              </w:rPr>
              <w:t xml:space="preserve">Promptly notify the World Bank of any incident or accident related to the Project which has, or is likely to have, a significant adverse effect on the environment, the affected communities, the public or workers. </w:t>
            </w:r>
            <w:r w:rsidR="00F03298" w:rsidRPr="00F03298">
              <w:rPr>
                <w:sz w:val="20"/>
                <w:szCs w:val="20"/>
              </w:rPr>
              <w:t xml:space="preserve">. Provide sufficient detail regarding the incident or accident, indicating immediate measures taken or that are planned to be taken to address it, and any information provided by any </w:t>
            </w:r>
            <w:r w:rsidR="007B3192">
              <w:rPr>
                <w:sz w:val="20"/>
                <w:szCs w:val="20"/>
              </w:rPr>
              <w:t xml:space="preserve">TA consultant </w:t>
            </w:r>
            <w:r w:rsidR="00F03298" w:rsidRPr="00F03298">
              <w:rPr>
                <w:sz w:val="20"/>
                <w:szCs w:val="20"/>
              </w:rPr>
              <w:t xml:space="preserve">and </w:t>
            </w:r>
            <w:r w:rsidR="001369D5">
              <w:rPr>
                <w:sz w:val="20"/>
                <w:szCs w:val="20"/>
              </w:rPr>
              <w:t xml:space="preserve">it’s </w:t>
            </w:r>
            <w:r w:rsidR="00F03298" w:rsidRPr="00F03298">
              <w:rPr>
                <w:sz w:val="20"/>
                <w:szCs w:val="20"/>
              </w:rPr>
              <w:t>supervising entity, as appropriate. Subsequently, as per the Bank’s request, prepare a report on the incident or accident and propose any measures to prevent its recurrence.</w:t>
            </w:r>
          </w:p>
          <w:p w14:paraId="2EF0979C" w14:textId="67129CCA" w:rsidR="0044538B" w:rsidRPr="00802932" w:rsidRDefault="0044538B" w:rsidP="00CF15A2">
            <w:pPr>
              <w:pStyle w:val="BodyText"/>
              <w:spacing w:before="1"/>
              <w:rPr>
                <w:sz w:val="20"/>
                <w:szCs w:val="20"/>
              </w:rPr>
            </w:pPr>
          </w:p>
        </w:tc>
        <w:tc>
          <w:tcPr>
            <w:tcW w:w="2990" w:type="dxa"/>
          </w:tcPr>
          <w:p w14:paraId="7E342351" w14:textId="77777777" w:rsidR="00CF15A2" w:rsidRPr="00802932" w:rsidRDefault="00CF15A2" w:rsidP="00CF15A2">
            <w:pPr>
              <w:pStyle w:val="BodyText"/>
              <w:spacing w:before="1"/>
              <w:rPr>
                <w:sz w:val="20"/>
                <w:szCs w:val="20"/>
              </w:rPr>
            </w:pPr>
          </w:p>
          <w:p w14:paraId="5E539A46" w14:textId="77777777" w:rsidR="0044538B" w:rsidRPr="00802932" w:rsidRDefault="0044538B" w:rsidP="00CF15A2">
            <w:pPr>
              <w:pStyle w:val="BodyText"/>
              <w:spacing w:before="1"/>
              <w:rPr>
                <w:sz w:val="20"/>
                <w:szCs w:val="20"/>
              </w:rPr>
            </w:pPr>
          </w:p>
          <w:p w14:paraId="3C981A62" w14:textId="0C7F7914" w:rsidR="0044538B" w:rsidRPr="00802932" w:rsidRDefault="0044538B" w:rsidP="0044538B">
            <w:pPr>
              <w:pStyle w:val="BodyText"/>
              <w:spacing w:before="1"/>
              <w:jc w:val="both"/>
              <w:rPr>
                <w:sz w:val="20"/>
                <w:szCs w:val="20"/>
              </w:rPr>
            </w:pPr>
            <w:r w:rsidRPr="00802932">
              <w:rPr>
                <w:sz w:val="20"/>
                <w:szCs w:val="20"/>
              </w:rPr>
              <w:t xml:space="preserve">Notify the Bank within </w:t>
            </w:r>
            <w:r w:rsidR="00EB136D" w:rsidRPr="00802932">
              <w:rPr>
                <w:sz w:val="20"/>
                <w:szCs w:val="20"/>
              </w:rPr>
              <w:t>24</w:t>
            </w:r>
            <w:r w:rsidR="003F7217" w:rsidRPr="00802932">
              <w:rPr>
                <w:sz w:val="20"/>
                <w:szCs w:val="20"/>
              </w:rPr>
              <w:t xml:space="preserve"> </w:t>
            </w:r>
            <w:r w:rsidRPr="00802932">
              <w:rPr>
                <w:sz w:val="20"/>
                <w:szCs w:val="20"/>
              </w:rPr>
              <w:t>hours after learning of the incident or accident</w:t>
            </w:r>
            <w:r w:rsidR="00D353C0" w:rsidRPr="00802932">
              <w:rPr>
                <w:sz w:val="20"/>
                <w:szCs w:val="20"/>
              </w:rPr>
              <w:t xml:space="preserve"> classified as High or Extreme</w:t>
            </w:r>
            <w:r w:rsidR="00C71F53" w:rsidRPr="00802932">
              <w:rPr>
                <w:sz w:val="20"/>
                <w:szCs w:val="20"/>
              </w:rPr>
              <w:t xml:space="preserve"> with actual consequence of Major or </w:t>
            </w:r>
            <w:r w:rsidR="004F3CCC" w:rsidRPr="00802932">
              <w:rPr>
                <w:sz w:val="20"/>
                <w:szCs w:val="20"/>
              </w:rPr>
              <w:t>Catastrophic and</w:t>
            </w:r>
            <w:r w:rsidRPr="00802932">
              <w:rPr>
                <w:sz w:val="20"/>
                <w:szCs w:val="20"/>
              </w:rPr>
              <w:t xml:space="preserve"> </w:t>
            </w:r>
            <w:r w:rsidR="002D731D">
              <w:rPr>
                <w:sz w:val="20"/>
                <w:szCs w:val="20"/>
              </w:rPr>
              <w:t xml:space="preserve">share the Incident Report </w:t>
            </w:r>
            <w:r w:rsidRPr="00802932">
              <w:rPr>
                <w:sz w:val="20"/>
                <w:szCs w:val="20"/>
              </w:rPr>
              <w:t xml:space="preserve">within </w:t>
            </w:r>
            <w:r w:rsidR="00C71F53" w:rsidRPr="00802932">
              <w:rPr>
                <w:sz w:val="20"/>
                <w:szCs w:val="20"/>
              </w:rPr>
              <w:t>10 days</w:t>
            </w:r>
            <w:r w:rsidR="00C73F4D" w:rsidRPr="00802932">
              <w:rPr>
                <w:sz w:val="20"/>
                <w:szCs w:val="20"/>
              </w:rPr>
              <w:t xml:space="preserve"> in line with the World Bank’s Incident Reporting and Investigation Guidelines</w:t>
            </w:r>
            <w:r w:rsidR="00705166" w:rsidRPr="00802932">
              <w:rPr>
                <w:sz w:val="20"/>
                <w:szCs w:val="20"/>
              </w:rPr>
              <w:t>, June 2022</w:t>
            </w:r>
            <w:r w:rsidR="00C73F4D" w:rsidRPr="00802932">
              <w:rPr>
                <w:sz w:val="20"/>
                <w:szCs w:val="20"/>
              </w:rPr>
              <w:t xml:space="preserve"> for South Asian Region</w:t>
            </w:r>
            <w:r w:rsidRPr="00802932">
              <w:rPr>
                <w:sz w:val="20"/>
                <w:szCs w:val="20"/>
              </w:rPr>
              <w:t>.</w:t>
            </w:r>
          </w:p>
          <w:p w14:paraId="117CD840" w14:textId="77777777" w:rsidR="0044538B" w:rsidRPr="00802932" w:rsidRDefault="0044538B" w:rsidP="0044538B">
            <w:pPr>
              <w:pStyle w:val="BodyText"/>
              <w:spacing w:before="1"/>
              <w:jc w:val="both"/>
              <w:rPr>
                <w:sz w:val="20"/>
                <w:szCs w:val="20"/>
              </w:rPr>
            </w:pPr>
          </w:p>
          <w:p w14:paraId="0E544527" w14:textId="1154B0A9" w:rsidR="0044538B" w:rsidRPr="00802932" w:rsidRDefault="0044538B" w:rsidP="0044538B">
            <w:pPr>
              <w:pStyle w:val="BodyText"/>
              <w:spacing w:before="1"/>
              <w:jc w:val="both"/>
              <w:rPr>
                <w:sz w:val="20"/>
                <w:szCs w:val="20"/>
              </w:rPr>
            </w:pPr>
            <w:r w:rsidRPr="00802932">
              <w:rPr>
                <w:sz w:val="20"/>
                <w:szCs w:val="20"/>
              </w:rPr>
              <w:t xml:space="preserve">Action taken status to be submitted with in a period of </w:t>
            </w:r>
            <w:r w:rsidR="00A51A62">
              <w:rPr>
                <w:sz w:val="20"/>
                <w:szCs w:val="20"/>
              </w:rPr>
              <w:t>15</w:t>
            </w:r>
            <w:r w:rsidRPr="00802932">
              <w:rPr>
                <w:sz w:val="20"/>
                <w:szCs w:val="20"/>
              </w:rPr>
              <w:t xml:space="preserve"> days from the incident</w:t>
            </w:r>
            <w:r w:rsidR="00706B2B">
              <w:rPr>
                <w:sz w:val="20"/>
                <w:szCs w:val="20"/>
              </w:rPr>
              <w:t>.</w:t>
            </w:r>
          </w:p>
          <w:p w14:paraId="5EF515A9" w14:textId="0488C759" w:rsidR="00CD0045" w:rsidRPr="00802932" w:rsidRDefault="00CD0045" w:rsidP="0044538B">
            <w:pPr>
              <w:pStyle w:val="BodyText"/>
              <w:spacing w:before="1"/>
              <w:jc w:val="both"/>
              <w:rPr>
                <w:sz w:val="20"/>
                <w:szCs w:val="20"/>
              </w:rPr>
            </w:pPr>
          </w:p>
        </w:tc>
        <w:tc>
          <w:tcPr>
            <w:tcW w:w="3397" w:type="dxa"/>
          </w:tcPr>
          <w:p w14:paraId="4E429C2F" w14:textId="77777777" w:rsidR="00CF15A2" w:rsidRPr="00802932" w:rsidRDefault="00CF15A2" w:rsidP="00CF15A2">
            <w:pPr>
              <w:pStyle w:val="BodyText"/>
              <w:spacing w:before="1"/>
              <w:rPr>
                <w:sz w:val="20"/>
                <w:szCs w:val="20"/>
              </w:rPr>
            </w:pPr>
          </w:p>
          <w:p w14:paraId="69162E8A" w14:textId="77777777" w:rsidR="0044538B" w:rsidRPr="00802932" w:rsidRDefault="0044538B" w:rsidP="00CF15A2">
            <w:pPr>
              <w:pStyle w:val="BodyText"/>
              <w:spacing w:before="1"/>
              <w:rPr>
                <w:sz w:val="20"/>
                <w:szCs w:val="20"/>
              </w:rPr>
            </w:pPr>
          </w:p>
          <w:p w14:paraId="164E24C8" w14:textId="77777777" w:rsidR="0063523F" w:rsidRPr="00802932" w:rsidRDefault="0063523F" w:rsidP="0063523F">
            <w:pPr>
              <w:pStyle w:val="TableParagraph"/>
              <w:jc w:val="both"/>
              <w:rPr>
                <w:sz w:val="20"/>
              </w:rPr>
            </w:pPr>
            <w:r>
              <w:rPr>
                <w:sz w:val="20"/>
              </w:rPr>
              <w:t>TNUIFSL / DMA</w:t>
            </w:r>
          </w:p>
          <w:p w14:paraId="11EB5DBF" w14:textId="77777777" w:rsidR="000F6DA2" w:rsidRDefault="000F6DA2" w:rsidP="00A72F7B">
            <w:pPr>
              <w:pStyle w:val="BodyText"/>
              <w:spacing w:before="1"/>
              <w:rPr>
                <w:sz w:val="20"/>
                <w:szCs w:val="20"/>
              </w:rPr>
            </w:pPr>
          </w:p>
          <w:p w14:paraId="1D65B143" w14:textId="77777777" w:rsidR="000F6DA2" w:rsidRDefault="000F6DA2" w:rsidP="00A72F7B">
            <w:pPr>
              <w:pStyle w:val="BodyText"/>
              <w:spacing w:before="1"/>
              <w:rPr>
                <w:sz w:val="20"/>
                <w:szCs w:val="20"/>
              </w:rPr>
            </w:pPr>
          </w:p>
          <w:p w14:paraId="39BEA5FC" w14:textId="77777777" w:rsidR="000F6DA2" w:rsidRDefault="000F6DA2" w:rsidP="00A72F7B">
            <w:pPr>
              <w:pStyle w:val="BodyText"/>
              <w:spacing w:before="1"/>
              <w:rPr>
                <w:sz w:val="20"/>
                <w:szCs w:val="20"/>
              </w:rPr>
            </w:pPr>
          </w:p>
          <w:p w14:paraId="0F764FFA" w14:textId="77777777" w:rsidR="000F6DA2" w:rsidRDefault="000F6DA2" w:rsidP="00A72F7B">
            <w:pPr>
              <w:pStyle w:val="BodyText"/>
              <w:spacing w:before="1"/>
              <w:rPr>
                <w:sz w:val="20"/>
                <w:szCs w:val="20"/>
              </w:rPr>
            </w:pPr>
          </w:p>
          <w:p w14:paraId="306D0B69" w14:textId="77777777" w:rsidR="000F6DA2" w:rsidRDefault="000F6DA2" w:rsidP="00A72F7B">
            <w:pPr>
              <w:pStyle w:val="BodyText"/>
              <w:spacing w:before="1"/>
              <w:rPr>
                <w:sz w:val="20"/>
                <w:szCs w:val="20"/>
              </w:rPr>
            </w:pPr>
          </w:p>
          <w:p w14:paraId="6D074FD7" w14:textId="77777777" w:rsidR="000F6DA2" w:rsidRDefault="000F6DA2" w:rsidP="00A72F7B">
            <w:pPr>
              <w:pStyle w:val="BodyText"/>
              <w:spacing w:before="1"/>
              <w:rPr>
                <w:sz w:val="20"/>
                <w:szCs w:val="20"/>
              </w:rPr>
            </w:pPr>
          </w:p>
          <w:p w14:paraId="4ED39DF8" w14:textId="77777777" w:rsidR="000F6DA2" w:rsidRDefault="000F6DA2" w:rsidP="00A72F7B">
            <w:pPr>
              <w:pStyle w:val="BodyText"/>
              <w:spacing w:before="1"/>
              <w:rPr>
                <w:sz w:val="20"/>
                <w:szCs w:val="20"/>
              </w:rPr>
            </w:pPr>
          </w:p>
          <w:p w14:paraId="270FEC39" w14:textId="77777777" w:rsidR="000F6DA2" w:rsidRDefault="000F6DA2" w:rsidP="00A72F7B">
            <w:pPr>
              <w:pStyle w:val="BodyText"/>
              <w:spacing w:before="1"/>
              <w:rPr>
                <w:sz w:val="20"/>
                <w:szCs w:val="20"/>
              </w:rPr>
            </w:pPr>
          </w:p>
          <w:p w14:paraId="6410A9B4" w14:textId="77777777" w:rsidR="000F6DA2" w:rsidRDefault="000F6DA2" w:rsidP="00A72F7B">
            <w:pPr>
              <w:pStyle w:val="BodyText"/>
              <w:spacing w:before="1"/>
              <w:rPr>
                <w:sz w:val="20"/>
                <w:szCs w:val="20"/>
              </w:rPr>
            </w:pPr>
          </w:p>
          <w:p w14:paraId="1C23AC36" w14:textId="77777777" w:rsidR="000F6DA2" w:rsidRDefault="000F6DA2" w:rsidP="00A72F7B">
            <w:pPr>
              <w:pStyle w:val="BodyText"/>
              <w:spacing w:before="1"/>
              <w:rPr>
                <w:sz w:val="20"/>
                <w:szCs w:val="20"/>
              </w:rPr>
            </w:pPr>
          </w:p>
          <w:p w14:paraId="3A3B9ECF" w14:textId="77777777" w:rsidR="000F6DA2" w:rsidRDefault="000F6DA2" w:rsidP="00A72F7B">
            <w:pPr>
              <w:pStyle w:val="BodyText"/>
              <w:spacing w:before="1"/>
              <w:rPr>
                <w:sz w:val="20"/>
                <w:szCs w:val="20"/>
              </w:rPr>
            </w:pPr>
          </w:p>
          <w:p w14:paraId="31571024" w14:textId="77777777" w:rsidR="000F6DA2" w:rsidRDefault="000F6DA2" w:rsidP="00A72F7B">
            <w:pPr>
              <w:pStyle w:val="BodyText"/>
              <w:spacing w:before="1"/>
              <w:rPr>
                <w:sz w:val="20"/>
                <w:szCs w:val="20"/>
              </w:rPr>
            </w:pPr>
          </w:p>
          <w:p w14:paraId="460AE481" w14:textId="77777777" w:rsidR="000F6DA2" w:rsidRDefault="000F6DA2" w:rsidP="00A72F7B">
            <w:pPr>
              <w:pStyle w:val="BodyText"/>
              <w:spacing w:before="1"/>
              <w:rPr>
                <w:sz w:val="20"/>
                <w:szCs w:val="20"/>
              </w:rPr>
            </w:pPr>
          </w:p>
          <w:p w14:paraId="7B4CD400" w14:textId="14BA3188" w:rsidR="000F6DA2" w:rsidRPr="00802932" w:rsidRDefault="000F6DA2" w:rsidP="00A72F7B">
            <w:pPr>
              <w:pStyle w:val="BodyText"/>
              <w:spacing w:before="1"/>
              <w:rPr>
                <w:sz w:val="20"/>
                <w:szCs w:val="20"/>
              </w:rPr>
            </w:pPr>
          </w:p>
        </w:tc>
      </w:tr>
      <w:tr w:rsidR="00141410" w:rsidRPr="00802932" w14:paraId="1ADB0D09" w14:textId="77777777" w:rsidTr="00850934">
        <w:tc>
          <w:tcPr>
            <w:tcW w:w="10040" w:type="dxa"/>
            <w:gridSpan w:val="3"/>
            <w:shd w:val="clear" w:color="auto" w:fill="FABF8F" w:themeFill="accent6" w:themeFillTint="99"/>
          </w:tcPr>
          <w:p w14:paraId="41FFBA96" w14:textId="572FC0F7" w:rsidR="00141410" w:rsidRPr="00802932" w:rsidRDefault="00141410" w:rsidP="00CF15A2">
            <w:pPr>
              <w:pStyle w:val="BodyText"/>
              <w:spacing w:before="1"/>
            </w:pPr>
            <w:r w:rsidRPr="00802932">
              <w:rPr>
                <w:b/>
                <w:sz w:val="20"/>
              </w:rPr>
              <w:t>ESS</w:t>
            </w:r>
            <w:r w:rsidRPr="00802932">
              <w:rPr>
                <w:b/>
                <w:spacing w:val="-1"/>
                <w:sz w:val="20"/>
              </w:rPr>
              <w:t xml:space="preserve"> </w:t>
            </w:r>
            <w:r w:rsidRPr="00802932">
              <w:rPr>
                <w:b/>
                <w:sz w:val="20"/>
              </w:rPr>
              <w:t>1:</w:t>
            </w:r>
            <w:r w:rsidRPr="00802932">
              <w:rPr>
                <w:b/>
                <w:spacing w:val="40"/>
                <w:sz w:val="20"/>
              </w:rPr>
              <w:t xml:space="preserve"> </w:t>
            </w:r>
            <w:r w:rsidRPr="00802932">
              <w:rPr>
                <w:b/>
                <w:sz w:val="20"/>
              </w:rPr>
              <w:t>ASSESSMENT</w:t>
            </w:r>
            <w:r w:rsidRPr="00802932">
              <w:rPr>
                <w:b/>
                <w:spacing w:val="-4"/>
                <w:sz w:val="20"/>
              </w:rPr>
              <w:t xml:space="preserve"> </w:t>
            </w:r>
            <w:r w:rsidRPr="00802932">
              <w:rPr>
                <w:b/>
                <w:sz w:val="20"/>
              </w:rPr>
              <w:t>AND</w:t>
            </w:r>
            <w:r w:rsidRPr="00802932">
              <w:rPr>
                <w:b/>
                <w:spacing w:val="-3"/>
                <w:sz w:val="20"/>
              </w:rPr>
              <w:t xml:space="preserve"> </w:t>
            </w:r>
            <w:r w:rsidRPr="00802932">
              <w:rPr>
                <w:b/>
                <w:sz w:val="20"/>
              </w:rPr>
              <w:t>MANAGEMENT</w:t>
            </w:r>
            <w:r w:rsidRPr="00802932">
              <w:rPr>
                <w:b/>
                <w:spacing w:val="-4"/>
                <w:sz w:val="20"/>
              </w:rPr>
              <w:t xml:space="preserve"> </w:t>
            </w:r>
            <w:r w:rsidRPr="00802932">
              <w:rPr>
                <w:b/>
                <w:sz w:val="20"/>
              </w:rPr>
              <w:t>OF</w:t>
            </w:r>
            <w:r w:rsidRPr="00802932">
              <w:rPr>
                <w:b/>
                <w:spacing w:val="-1"/>
                <w:sz w:val="20"/>
              </w:rPr>
              <w:t xml:space="preserve"> </w:t>
            </w:r>
            <w:r w:rsidRPr="00802932">
              <w:rPr>
                <w:b/>
                <w:sz w:val="20"/>
              </w:rPr>
              <w:t>ENVIRONMENTAL</w:t>
            </w:r>
            <w:r w:rsidRPr="00802932">
              <w:rPr>
                <w:b/>
                <w:spacing w:val="-3"/>
                <w:sz w:val="20"/>
              </w:rPr>
              <w:t xml:space="preserve"> </w:t>
            </w:r>
            <w:r w:rsidRPr="00802932">
              <w:rPr>
                <w:b/>
                <w:sz w:val="20"/>
              </w:rPr>
              <w:t>AND</w:t>
            </w:r>
            <w:r w:rsidRPr="00802932">
              <w:rPr>
                <w:b/>
                <w:spacing w:val="-4"/>
                <w:sz w:val="20"/>
              </w:rPr>
              <w:t xml:space="preserve"> </w:t>
            </w:r>
            <w:r w:rsidRPr="00802932">
              <w:rPr>
                <w:b/>
                <w:sz w:val="20"/>
              </w:rPr>
              <w:t>SOCIAL</w:t>
            </w:r>
            <w:r w:rsidRPr="00802932">
              <w:rPr>
                <w:b/>
                <w:spacing w:val="-3"/>
                <w:sz w:val="20"/>
              </w:rPr>
              <w:t xml:space="preserve"> </w:t>
            </w:r>
            <w:r w:rsidRPr="00802932">
              <w:rPr>
                <w:b/>
                <w:sz w:val="20"/>
              </w:rPr>
              <w:t>RISKS</w:t>
            </w:r>
            <w:r w:rsidRPr="00802932">
              <w:rPr>
                <w:b/>
                <w:spacing w:val="-4"/>
                <w:sz w:val="20"/>
              </w:rPr>
              <w:t xml:space="preserve"> </w:t>
            </w:r>
            <w:r w:rsidRPr="00802932">
              <w:rPr>
                <w:b/>
                <w:sz w:val="20"/>
              </w:rPr>
              <w:t>AND IMPACTS</w:t>
            </w:r>
            <w:r w:rsidR="002F133B">
              <w:rPr>
                <w:b/>
                <w:sz w:val="20"/>
              </w:rPr>
              <w:t xml:space="preserve"> FOR TA COMPONENT</w:t>
            </w:r>
          </w:p>
        </w:tc>
        <w:tc>
          <w:tcPr>
            <w:tcW w:w="3397" w:type="dxa"/>
            <w:shd w:val="clear" w:color="auto" w:fill="FABF8F" w:themeFill="accent6" w:themeFillTint="99"/>
          </w:tcPr>
          <w:p w14:paraId="0AA5EF54" w14:textId="77777777" w:rsidR="00141410" w:rsidRPr="00802932" w:rsidRDefault="00141410" w:rsidP="00CF15A2">
            <w:pPr>
              <w:pStyle w:val="BodyText"/>
              <w:spacing w:before="1"/>
            </w:pPr>
          </w:p>
        </w:tc>
      </w:tr>
      <w:tr w:rsidR="0073548C" w:rsidRPr="00802932" w14:paraId="19DB2B71" w14:textId="77777777" w:rsidTr="00850934">
        <w:trPr>
          <w:trHeight w:val="1048"/>
        </w:trPr>
        <w:tc>
          <w:tcPr>
            <w:tcW w:w="695" w:type="dxa"/>
          </w:tcPr>
          <w:p w14:paraId="190EA915" w14:textId="32A61697" w:rsidR="0073548C" w:rsidRPr="00802932" w:rsidRDefault="00141410" w:rsidP="00141410">
            <w:pPr>
              <w:pStyle w:val="TableParagraph"/>
              <w:spacing w:line="243" w:lineRule="exact"/>
              <w:rPr>
                <w:b/>
                <w:color w:val="002060"/>
                <w:sz w:val="20"/>
                <w:szCs w:val="20"/>
              </w:rPr>
            </w:pPr>
            <w:r w:rsidRPr="00802932">
              <w:rPr>
                <w:b/>
                <w:color w:val="002060"/>
                <w:sz w:val="20"/>
                <w:szCs w:val="20"/>
              </w:rPr>
              <w:t>1.1</w:t>
            </w:r>
          </w:p>
        </w:tc>
        <w:tc>
          <w:tcPr>
            <w:tcW w:w="6355" w:type="dxa"/>
          </w:tcPr>
          <w:p w14:paraId="4041C9FC" w14:textId="4620DC1F" w:rsidR="0073548C" w:rsidRDefault="008A6975" w:rsidP="00496B4C">
            <w:pPr>
              <w:pStyle w:val="TableParagraph"/>
              <w:spacing w:line="243" w:lineRule="exact"/>
              <w:jc w:val="both"/>
              <w:rPr>
                <w:b/>
                <w:color w:val="002060"/>
                <w:sz w:val="20"/>
                <w:szCs w:val="20"/>
              </w:rPr>
            </w:pPr>
            <w:r>
              <w:rPr>
                <w:b/>
                <w:color w:val="002060"/>
                <w:sz w:val="20"/>
                <w:szCs w:val="20"/>
              </w:rPr>
              <w:t>ORGANISATIONAL STRUCTURE</w:t>
            </w:r>
            <w:r w:rsidR="002F133B">
              <w:rPr>
                <w:b/>
                <w:color w:val="002060"/>
                <w:sz w:val="20"/>
                <w:szCs w:val="20"/>
              </w:rPr>
              <w:t xml:space="preserve"> for TA Component</w:t>
            </w:r>
          </w:p>
          <w:p w14:paraId="10B54BA8" w14:textId="05E1225D" w:rsidR="0007027D" w:rsidRDefault="001225BE" w:rsidP="00496B4C">
            <w:pPr>
              <w:pStyle w:val="TableParagraph"/>
              <w:spacing w:line="243" w:lineRule="exact"/>
              <w:jc w:val="both"/>
              <w:rPr>
                <w:rFonts w:cstheme="minorHAnsi"/>
                <w:i/>
                <w:sz w:val="20"/>
                <w:szCs w:val="20"/>
              </w:rPr>
            </w:pPr>
            <w:r>
              <w:rPr>
                <w:rFonts w:cstheme="minorHAnsi"/>
                <w:i/>
                <w:sz w:val="20"/>
                <w:szCs w:val="20"/>
              </w:rPr>
              <w:t>T</w:t>
            </w:r>
            <w:r w:rsidR="00A848B3">
              <w:rPr>
                <w:rFonts w:cstheme="minorHAnsi"/>
                <w:i/>
                <w:sz w:val="20"/>
                <w:szCs w:val="20"/>
              </w:rPr>
              <w:t>hroughout project implementation</w:t>
            </w:r>
            <w:r w:rsidR="00A848B3" w:rsidRPr="002C7B64">
              <w:rPr>
                <w:rFonts w:cstheme="minorHAnsi"/>
                <w:i/>
                <w:sz w:val="20"/>
                <w:szCs w:val="20"/>
              </w:rPr>
              <w:t xml:space="preserve">, </w:t>
            </w:r>
            <w:r>
              <w:rPr>
                <w:rFonts w:cstheme="minorHAnsi"/>
                <w:i/>
                <w:sz w:val="20"/>
                <w:szCs w:val="20"/>
              </w:rPr>
              <w:t xml:space="preserve">PMU shall be maintained at </w:t>
            </w:r>
            <w:r w:rsidR="009133A8">
              <w:rPr>
                <w:rFonts w:cstheme="minorHAnsi"/>
                <w:sz w:val="20"/>
                <w:szCs w:val="20"/>
              </w:rPr>
              <w:t xml:space="preserve">with </w:t>
            </w:r>
            <w:r w:rsidR="009133A8" w:rsidRPr="002C7B64">
              <w:rPr>
                <w:rFonts w:cstheme="minorHAnsi"/>
                <w:sz w:val="20"/>
                <w:szCs w:val="20"/>
              </w:rPr>
              <w:t xml:space="preserve">qualified staff and resources to support management of ESHS risks and impacts of the Project </w:t>
            </w:r>
            <w:r w:rsidR="009133A8" w:rsidRPr="002C7B64">
              <w:rPr>
                <w:rFonts w:cstheme="minorHAnsi"/>
                <w:i/>
                <w:sz w:val="20"/>
                <w:szCs w:val="20"/>
              </w:rPr>
              <w:t>including</w:t>
            </w:r>
            <w:r w:rsidR="009133A8" w:rsidRPr="002C7B64">
              <w:rPr>
                <w:rFonts w:cstheme="minorHAnsi"/>
                <w:sz w:val="20"/>
                <w:szCs w:val="20"/>
              </w:rPr>
              <w:t xml:space="preserve"> an </w:t>
            </w:r>
            <w:r w:rsidR="009133A8">
              <w:rPr>
                <w:rFonts w:cstheme="minorHAnsi"/>
                <w:sz w:val="20"/>
                <w:szCs w:val="20"/>
              </w:rPr>
              <w:t>E</w:t>
            </w:r>
            <w:r w:rsidR="009133A8" w:rsidRPr="002C7B64">
              <w:rPr>
                <w:rFonts w:cstheme="minorHAnsi"/>
                <w:sz w:val="20"/>
                <w:szCs w:val="20"/>
              </w:rPr>
              <w:t xml:space="preserve">nvironmental, health and safety specialist, Social Specialist and gender Expert, Communication </w:t>
            </w:r>
            <w:r w:rsidR="009133A8" w:rsidRPr="002C7B64">
              <w:rPr>
                <w:rFonts w:cstheme="minorHAnsi"/>
                <w:i/>
                <w:sz w:val="20"/>
                <w:szCs w:val="20"/>
              </w:rPr>
              <w:t>and stakeholder engagement specialist</w:t>
            </w:r>
            <w:r w:rsidR="009133A8" w:rsidRPr="002C7B64">
              <w:rPr>
                <w:rFonts w:cstheme="minorHAnsi"/>
                <w:sz w:val="20"/>
                <w:szCs w:val="20"/>
              </w:rPr>
              <w:t>.</w:t>
            </w:r>
            <w:r w:rsidR="009133A8">
              <w:rPr>
                <w:b/>
                <w:color w:val="002060"/>
                <w:sz w:val="20"/>
                <w:szCs w:val="20"/>
              </w:rPr>
              <w:t xml:space="preserve"> </w:t>
            </w:r>
          </w:p>
          <w:p w14:paraId="18437B49" w14:textId="77777777" w:rsidR="0007027D" w:rsidRDefault="0007027D" w:rsidP="00496B4C">
            <w:pPr>
              <w:pStyle w:val="TableParagraph"/>
              <w:spacing w:line="243" w:lineRule="exact"/>
              <w:jc w:val="both"/>
              <w:rPr>
                <w:rFonts w:cstheme="minorHAnsi"/>
                <w:i/>
                <w:sz w:val="20"/>
                <w:szCs w:val="20"/>
              </w:rPr>
            </w:pPr>
          </w:p>
          <w:p w14:paraId="788C4E58" w14:textId="3B45D10B" w:rsidR="0007027D" w:rsidRPr="000D40A6" w:rsidRDefault="008A7398" w:rsidP="00496B4C">
            <w:pPr>
              <w:pStyle w:val="TableParagraph"/>
              <w:spacing w:line="243" w:lineRule="exact"/>
              <w:jc w:val="both"/>
              <w:rPr>
                <w:rFonts w:cstheme="minorHAnsi"/>
                <w:b/>
                <w:bCs/>
                <w:iCs/>
                <w:sz w:val="20"/>
                <w:szCs w:val="20"/>
              </w:rPr>
            </w:pPr>
            <w:r w:rsidRPr="000D40A6">
              <w:rPr>
                <w:rFonts w:cstheme="minorHAnsi"/>
                <w:b/>
                <w:bCs/>
                <w:iCs/>
                <w:sz w:val="20"/>
                <w:szCs w:val="20"/>
              </w:rPr>
              <w:lastRenderedPageBreak/>
              <w:t xml:space="preserve">TNUIFSL </w:t>
            </w:r>
          </w:p>
          <w:p w14:paraId="1C5290E0" w14:textId="77777777" w:rsidR="0007027D" w:rsidRDefault="0007027D" w:rsidP="00496B4C">
            <w:pPr>
              <w:pStyle w:val="TableParagraph"/>
              <w:spacing w:line="243" w:lineRule="exact"/>
              <w:jc w:val="both"/>
              <w:rPr>
                <w:rFonts w:cstheme="minorHAnsi"/>
                <w:i/>
                <w:sz w:val="20"/>
                <w:szCs w:val="20"/>
              </w:rPr>
            </w:pPr>
          </w:p>
          <w:p w14:paraId="2F93CC8B" w14:textId="417EC330" w:rsidR="00DE4C87" w:rsidRDefault="00DE4C87" w:rsidP="00496B4C">
            <w:pPr>
              <w:pStyle w:val="TableParagraph"/>
              <w:spacing w:line="243" w:lineRule="exact"/>
              <w:jc w:val="both"/>
              <w:rPr>
                <w:b/>
                <w:color w:val="002060"/>
                <w:sz w:val="20"/>
                <w:szCs w:val="20"/>
              </w:rPr>
            </w:pPr>
            <w:r>
              <w:rPr>
                <w:b/>
                <w:color w:val="002060"/>
                <w:sz w:val="20"/>
                <w:szCs w:val="20"/>
              </w:rPr>
              <w:t xml:space="preserve">  </w:t>
            </w:r>
          </w:p>
          <w:p w14:paraId="1FBD7A5A" w14:textId="77777777" w:rsidR="00763FDC" w:rsidRDefault="00763FDC" w:rsidP="00496B4C">
            <w:pPr>
              <w:pStyle w:val="TableParagraph"/>
              <w:spacing w:line="243" w:lineRule="exact"/>
              <w:jc w:val="both"/>
              <w:rPr>
                <w:b/>
                <w:color w:val="002060"/>
                <w:sz w:val="20"/>
                <w:szCs w:val="20"/>
              </w:rPr>
            </w:pPr>
          </w:p>
          <w:p w14:paraId="2DFA87B9" w14:textId="77777777" w:rsidR="00763FDC" w:rsidRDefault="00763FDC" w:rsidP="00496B4C">
            <w:pPr>
              <w:pStyle w:val="TableParagraph"/>
              <w:spacing w:line="243" w:lineRule="exact"/>
              <w:jc w:val="both"/>
              <w:rPr>
                <w:b/>
                <w:color w:val="002060"/>
                <w:sz w:val="20"/>
                <w:szCs w:val="20"/>
              </w:rPr>
            </w:pPr>
          </w:p>
          <w:p w14:paraId="1A5E8C5D" w14:textId="77777777" w:rsidR="00763FDC" w:rsidRDefault="00763FDC" w:rsidP="00496B4C">
            <w:pPr>
              <w:pStyle w:val="TableParagraph"/>
              <w:spacing w:line="243" w:lineRule="exact"/>
              <w:jc w:val="both"/>
              <w:rPr>
                <w:b/>
                <w:color w:val="002060"/>
                <w:sz w:val="20"/>
                <w:szCs w:val="20"/>
              </w:rPr>
            </w:pPr>
          </w:p>
          <w:p w14:paraId="55FBE324" w14:textId="77777777" w:rsidR="000D40A6" w:rsidRDefault="000D40A6" w:rsidP="00496B4C">
            <w:pPr>
              <w:pStyle w:val="TableParagraph"/>
              <w:spacing w:line="243" w:lineRule="exact"/>
              <w:jc w:val="both"/>
              <w:rPr>
                <w:b/>
                <w:color w:val="002060"/>
                <w:sz w:val="20"/>
                <w:szCs w:val="20"/>
              </w:rPr>
            </w:pPr>
          </w:p>
          <w:p w14:paraId="17D64714" w14:textId="77777777" w:rsidR="006625DF" w:rsidRDefault="006625DF" w:rsidP="00496B4C">
            <w:pPr>
              <w:pStyle w:val="TableParagraph"/>
              <w:spacing w:line="243" w:lineRule="exact"/>
              <w:jc w:val="both"/>
              <w:rPr>
                <w:b/>
                <w:color w:val="002060"/>
                <w:sz w:val="20"/>
                <w:szCs w:val="20"/>
              </w:rPr>
            </w:pPr>
          </w:p>
          <w:p w14:paraId="62795C26" w14:textId="00715B3B" w:rsidR="00EC4A78" w:rsidRPr="00802932" w:rsidRDefault="00A408E3" w:rsidP="00496B4C">
            <w:pPr>
              <w:pStyle w:val="TableParagraph"/>
              <w:spacing w:line="243" w:lineRule="exact"/>
              <w:jc w:val="both"/>
              <w:rPr>
                <w:b/>
                <w:color w:val="002060"/>
                <w:sz w:val="20"/>
                <w:szCs w:val="20"/>
              </w:rPr>
            </w:pPr>
            <w:r>
              <w:rPr>
                <w:b/>
                <w:color w:val="002060"/>
                <w:sz w:val="20"/>
                <w:szCs w:val="20"/>
              </w:rPr>
              <w:t>DMA</w:t>
            </w:r>
          </w:p>
        </w:tc>
        <w:tc>
          <w:tcPr>
            <w:tcW w:w="2990" w:type="dxa"/>
          </w:tcPr>
          <w:p w14:paraId="4682B89A" w14:textId="77777777" w:rsidR="0073548C" w:rsidRPr="00802932" w:rsidRDefault="0073548C" w:rsidP="005C4DDC">
            <w:pPr>
              <w:pStyle w:val="TableParagraph"/>
              <w:spacing w:line="243" w:lineRule="exact"/>
              <w:jc w:val="both"/>
              <w:rPr>
                <w:sz w:val="20"/>
                <w:szCs w:val="20"/>
              </w:rPr>
            </w:pPr>
          </w:p>
          <w:p w14:paraId="31C108CC" w14:textId="74E824F0" w:rsidR="0021756A" w:rsidRPr="00802932" w:rsidRDefault="00BD2D58" w:rsidP="005C4DDC">
            <w:pPr>
              <w:pStyle w:val="TableParagraph"/>
              <w:spacing w:line="243" w:lineRule="exact"/>
              <w:rPr>
                <w:sz w:val="20"/>
                <w:szCs w:val="20"/>
              </w:rPr>
            </w:pPr>
            <w:r>
              <w:rPr>
                <w:sz w:val="20"/>
                <w:szCs w:val="20"/>
              </w:rPr>
              <w:t xml:space="preserve">Within </w:t>
            </w:r>
            <w:r w:rsidR="00DE4C87">
              <w:rPr>
                <w:sz w:val="20"/>
                <w:szCs w:val="20"/>
              </w:rPr>
              <w:t xml:space="preserve">three </w:t>
            </w:r>
            <w:r w:rsidR="00F5669B">
              <w:rPr>
                <w:sz w:val="20"/>
                <w:szCs w:val="20"/>
              </w:rPr>
              <w:t>month</w:t>
            </w:r>
            <w:r w:rsidR="003B5786">
              <w:rPr>
                <w:sz w:val="20"/>
                <w:szCs w:val="20"/>
              </w:rPr>
              <w:t>s</w:t>
            </w:r>
            <w:r w:rsidR="00F5669B">
              <w:rPr>
                <w:sz w:val="20"/>
                <w:szCs w:val="20"/>
              </w:rPr>
              <w:t xml:space="preserve"> of</w:t>
            </w:r>
            <w:r w:rsidR="005C4DDC" w:rsidRPr="00802932">
              <w:rPr>
                <w:sz w:val="20"/>
                <w:szCs w:val="20"/>
              </w:rPr>
              <w:t xml:space="preserve"> Project </w:t>
            </w:r>
            <w:r w:rsidR="0067677B">
              <w:rPr>
                <w:sz w:val="20"/>
                <w:szCs w:val="20"/>
              </w:rPr>
              <w:t>Effectiveness</w:t>
            </w:r>
          </w:p>
          <w:p w14:paraId="769B4B18" w14:textId="77777777" w:rsidR="0021756A" w:rsidRPr="00802932" w:rsidRDefault="0021756A" w:rsidP="005C4DDC">
            <w:pPr>
              <w:pStyle w:val="TableParagraph"/>
              <w:spacing w:line="243" w:lineRule="exact"/>
              <w:rPr>
                <w:sz w:val="20"/>
                <w:szCs w:val="20"/>
              </w:rPr>
            </w:pPr>
          </w:p>
          <w:p w14:paraId="20ACFAB9" w14:textId="77777777" w:rsidR="0021756A" w:rsidRPr="00802932" w:rsidRDefault="0021756A" w:rsidP="005C4DDC">
            <w:pPr>
              <w:pStyle w:val="TableParagraph"/>
              <w:spacing w:line="243" w:lineRule="exact"/>
              <w:rPr>
                <w:sz w:val="20"/>
                <w:szCs w:val="20"/>
              </w:rPr>
            </w:pPr>
          </w:p>
          <w:p w14:paraId="5FBB7DA5" w14:textId="77777777" w:rsidR="0021756A" w:rsidRPr="00802932" w:rsidRDefault="0021756A" w:rsidP="005C4DDC">
            <w:pPr>
              <w:pStyle w:val="TableParagraph"/>
              <w:spacing w:line="243" w:lineRule="exact"/>
              <w:rPr>
                <w:sz w:val="20"/>
                <w:szCs w:val="20"/>
              </w:rPr>
            </w:pPr>
          </w:p>
          <w:p w14:paraId="0F6CBC08" w14:textId="77777777" w:rsidR="006F1FE2" w:rsidRDefault="006F1FE2" w:rsidP="005C4DDC">
            <w:pPr>
              <w:pStyle w:val="TableParagraph"/>
              <w:spacing w:line="243" w:lineRule="exact"/>
              <w:rPr>
                <w:sz w:val="20"/>
                <w:szCs w:val="20"/>
              </w:rPr>
            </w:pPr>
          </w:p>
          <w:p w14:paraId="569A230B" w14:textId="7A85A786" w:rsidR="005C4DDC" w:rsidRPr="0063523F" w:rsidRDefault="005C4DDC" w:rsidP="005C4DDC">
            <w:pPr>
              <w:pStyle w:val="TableParagraph"/>
              <w:spacing w:line="243" w:lineRule="exact"/>
              <w:rPr>
                <w:rFonts w:eastAsiaTheme="minorHAnsi"/>
                <w:sz w:val="20"/>
                <w:szCs w:val="20"/>
                <w:lang w:val="en-IN"/>
              </w:rPr>
            </w:pPr>
            <w:r w:rsidRPr="00802932">
              <w:rPr>
                <w:rFonts w:eastAsiaTheme="minorHAnsi"/>
                <w:sz w:val="20"/>
                <w:szCs w:val="20"/>
                <w:lang w:val="en-IN"/>
              </w:rPr>
              <w:lastRenderedPageBreak/>
              <w:t xml:space="preserve"> </w:t>
            </w:r>
            <w:r w:rsidR="009133A8" w:rsidRPr="0063523F">
              <w:rPr>
                <w:rFonts w:eastAsiaTheme="minorHAnsi"/>
                <w:sz w:val="20"/>
                <w:szCs w:val="20"/>
                <w:lang w:val="en-IN"/>
              </w:rPr>
              <w:t xml:space="preserve">In TNUIFSL resources are </w:t>
            </w:r>
            <w:r w:rsidR="00077F86" w:rsidRPr="0063523F">
              <w:rPr>
                <w:rFonts w:eastAsiaTheme="minorHAnsi"/>
                <w:sz w:val="20"/>
                <w:szCs w:val="20"/>
                <w:lang w:val="en-IN"/>
              </w:rPr>
              <w:t xml:space="preserve">already in place. The </w:t>
            </w:r>
            <w:r w:rsidR="0049499F">
              <w:rPr>
                <w:rFonts w:eastAsiaTheme="minorHAnsi"/>
                <w:sz w:val="20"/>
                <w:szCs w:val="20"/>
                <w:lang w:val="en-IN"/>
              </w:rPr>
              <w:t xml:space="preserve">available E&amp;S experts </w:t>
            </w:r>
            <w:r w:rsidR="00077F86" w:rsidRPr="0063523F">
              <w:rPr>
                <w:rFonts w:eastAsiaTheme="minorHAnsi"/>
                <w:sz w:val="20"/>
                <w:szCs w:val="20"/>
                <w:lang w:val="en-IN"/>
              </w:rPr>
              <w:t xml:space="preserve">will take care of ESHS, Gender, </w:t>
            </w:r>
            <w:r w:rsidR="00F84B6A" w:rsidRPr="0063523F">
              <w:rPr>
                <w:rFonts w:eastAsiaTheme="minorHAnsi"/>
                <w:sz w:val="20"/>
                <w:szCs w:val="20"/>
                <w:lang w:val="en-IN"/>
              </w:rPr>
              <w:t>Communication and stakeholder consultations</w:t>
            </w:r>
            <w:r w:rsidR="00532908">
              <w:rPr>
                <w:rFonts w:eastAsiaTheme="minorHAnsi"/>
                <w:sz w:val="20"/>
                <w:szCs w:val="20"/>
                <w:lang w:val="en-IN"/>
              </w:rPr>
              <w:t xml:space="preserve"> </w:t>
            </w:r>
            <w:r w:rsidR="000D40A6">
              <w:rPr>
                <w:rFonts w:eastAsiaTheme="minorHAnsi"/>
                <w:sz w:val="20"/>
                <w:szCs w:val="20"/>
                <w:lang w:val="en-IN"/>
              </w:rPr>
              <w:t xml:space="preserve">and </w:t>
            </w:r>
            <w:r w:rsidR="00532908">
              <w:rPr>
                <w:rFonts w:eastAsiaTheme="minorHAnsi"/>
                <w:sz w:val="20"/>
                <w:szCs w:val="20"/>
                <w:lang w:val="en-IN"/>
              </w:rPr>
              <w:t>additional experts w</w:t>
            </w:r>
            <w:r w:rsidR="00532908" w:rsidRPr="0063523F">
              <w:rPr>
                <w:rFonts w:eastAsiaTheme="minorHAnsi"/>
                <w:sz w:val="20"/>
                <w:szCs w:val="20"/>
                <w:lang w:val="en-IN"/>
              </w:rPr>
              <w:t>ill be appointed as and when required</w:t>
            </w:r>
            <w:r w:rsidR="00F84B6A" w:rsidRPr="0063523F">
              <w:rPr>
                <w:rFonts w:eastAsiaTheme="minorHAnsi"/>
                <w:sz w:val="20"/>
                <w:szCs w:val="20"/>
                <w:lang w:val="en-IN"/>
              </w:rPr>
              <w:t>.</w:t>
            </w:r>
          </w:p>
          <w:p w14:paraId="14EC5F27" w14:textId="77777777" w:rsidR="00A408E3" w:rsidRPr="0063523F" w:rsidRDefault="00A408E3" w:rsidP="005C4DDC">
            <w:pPr>
              <w:pStyle w:val="TableParagraph"/>
              <w:spacing w:line="243" w:lineRule="exact"/>
              <w:rPr>
                <w:rFonts w:eastAsiaTheme="minorHAnsi"/>
                <w:sz w:val="20"/>
                <w:szCs w:val="20"/>
                <w:lang w:val="en-IN"/>
              </w:rPr>
            </w:pPr>
          </w:p>
          <w:p w14:paraId="64D10F9E" w14:textId="54BDF3E5" w:rsidR="00F84B6A" w:rsidRPr="006625DF" w:rsidRDefault="00133890" w:rsidP="005C4DDC">
            <w:pPr>
              <w:pStyle w:val="TableParagraph"/>
              <w:spacing w:line="243" w:lineRule="exact"/>
              <w:rPr>
                <w:rFonts w:eastAsiaTheme="minorHAnsi"/>
                <w:sz w:val="20"/>
                <w:szCs w:val="20"/>
                <w:lang w:val="en-IN"/>
              </w:rPr>
            </w:pPr>
            <w:r>
              <w:rPr>
                <w:rFonts w:eastAsiaTheme="minorHAnsi"/>
                <w:sz w:val="20"/>
                <w:szCs w:val="20"/>
                <w:lang w:val="en-IN"/>
              </w:rPr>
              <w:t>DMA already has a PMU and additional experts</w:t>
            </w:r>
            <w:r w:rsidR="002974BA">
              <w:rPr>
                <w:rFonts w:eastAsiaTheme="minorHAnsi"/>
                <w:sz w:val="20"/>
                <w:szCs w:val="20"/>
                <w:lang w:val="en-IN"/>
              </w:rPr>
              <w:t xml:space="preserve"> E&amp;S </w:t>
            </w:r>
            <w:r>
              <w:rPr>
                <w:rFonts w:eastAsiaTheme="minorHAnsi"/>
                <w:sz w:val="20"/>
                <w:szCs w:val="20"/>
                <w:lang w:val="en-IN"/>
              </w:rPr>
              <w:t xml:space="preserve"> w</w:t>
            </w:r>
            <w:r w:rsidRPr="0063523F">
              <w:rPr>
                <w:rFonts w:eastAsiaTheme="minorHAnsi"/>
                <w:sz w:val="20"/>
                <w:szCs w:val="20"/>
                <w:lang w:val="en-IN"/>
              </w:rPr>
              <w:t xml:space="preserve">ill </w:t>
            </w:r>
            <w:r w:rsidR="00A408E3" w:rsidRPr="0063523F">
              <w:rPr>
                <w:rFonts w:eastAsiaTheme="minorHAnsi"/>
                <w:sz w:val="20"/>
                <w:szCs w:val="20"/>
                <w:lang w:val="en-IN"/>
              </w:rPr>
              <w:t xml:space="preserve">be appointed </w:t>
            </w:r>
            <w:r w:rsidR="00497C97" w:rsidRPr="0063523F">
              <w:rPr>
                <w:rFonts w:eastAsiaTheme="minorHAnsi"/>
                <w:sz w:val="20"/>
                <w:szCs w:val="20"/>
                <w:lang w:val="en-IN"/>
              </w:rPr>
              <w:t xml:space="preserve">as and </w:t>
            </w:r>
            <w:r w:rsidR="0063523F" w:rsidRPr="0063523F">
              <w:rPr>
                <w:rFonts w:eastAsiaTheme="minorHAnsi"/>
                <w:sz w:val="20"/>
                <w:szCs w:val="20"/>
                <w:lang w:val="en-IN"/>
              </w:rPr>
              <w:t>when required</w:t>
            </w:r>
            <w:r w:rsidR="00A408E3" w:rsidRPr="0063523F">
              <w:rPr>
                <w:rFonts w:eastAsiaTheme="minorHAnsi"/>
                <w:sz w:val="20"/>
                <w:szCs w:val="20"/>
                <w:lang w:val="en-IN"/>
              </w:rPr>
              <w:t>.</w:t>
            </w:r>
          </w:p>
        </w:tc>
        <w:tc>
          <w:tcPr>
            <w:tcW w:w="3397" w:type="dxa"/>
          </w:tcPr>
          <w:p w14:paraId="241C3AF5" w14:textId="77777777" w:rsidR="0073548C" w:rsidRPr="00802932" w:rsidRDefault="0073548C" w:rsidP="00CF15A2">
            <w:pPr>
              <w:pStyle w:val="BodyText"/>
              <w:spacing w:before="1"/>
              <w:rPr>
                <w:sz w:val="20"/>
                <w:szCs w:val="20"/>
              </w:rPr>
            </w:pPr>
          </w:p>
          <w:p w14:paraId="4EE5CF44" w14:textId="77777777" w:rsidR="0063523F" w:rsidRPr="00802932" w:rsidRDefault="0063523F" w:rsidP="0063523F">
            <w:pPr>
              <w:pStyle w:val="TableParagraph"/>
              <w:jc w:val="both"/>
              <w:rPr>
                <w:sz w:val="20"/>
              </w:rPr>
            </w:pPr>
            <w:r>
              <w:rPr>
                <w:sz w:val="20"/>
              </w:rPr>
              <w:t>TNUIFSL / DMA</w:t>
            </w:r>
          </w:p>
          <w:p w14:paraId="43511D3B" w14:textId="68222E68" w:rsidR="005C4DDC" w:rsidRPr="00802932" w:rsidRDefault="005C4DDC" w:rsidP="00CF15A2">
            <w:pPr>
              <w:pStyle w:val="BodyText"/>
              <w:spacing w:before="1"/>
              <w:rPr>
                <w:sz w:val="20"/>
                <w:szCs w:val="20"/>
              </w:rPr>
            </w:pPr>
          </w:p>
        </w:tc>
      </w:tr>
      <w:tr w:rsidR="0073548C" w:rsidRPr="00802932" w14:paraId="084532CE" w14:textId="77777777" w:rsidTr="00850934">
        <w:trPr>
          <w:trHeight w:val="832"/>
        </w:trPr>
        <w:tc>
          <w:tcPr>
            <w:tcW w:w="695" w:type="dxa"/>
          </w:tcPr>
          <w:p w14:paraId="2E989056" w14:textId="281E3983" w:rsidR="0073548C" w:rsidRPr="00802932" w:rsidRDefault="00887229" w:rsidP="00F30A54">
            <w:pPr>
              <w:pStyle w:val="TableParagraph"/>
              <w:spacing w:line="243" w:lineRule="exact"/>
              <w:rPr>
                <w:sz w:val="20"/>
                <w:szCs w:val="20"/>
              </w:rPr>
            </w:pPr>
            <w:r w:rsidRPr="00802932">
              <w:rPr>
                <w:b/>
                <w:color w:val="002060"/>
                <w:sz w:val="20"/>
                <w:szCs w:val="20"/>
              </w:rPr>
              <w:t>1.2</w:t>
            </w:r>
          </w:p>
        </w:tc>
        <w:tc>
          <w:tcPr>
            <w:tcW w:w="6355" w:type="dxa"/>
          </w:tcPr>
          <w:p w14:paraId="0416E876" w14:textId="1E46AC43" w:rsidR="003D4901" w:rsidRPr="002C7B64" w:rsidRDefault="003D4901" w:rsidP="003D4901">
            <w:pPr>
              <w:keepLines/>
              <w:rPr>
                <w:rFonts w:cstheme="minorHAnsi"/>
                <w:b/>
                <w:sz w:val="20"/>
                <w:szCs w:val="20"/>
              </w:rPr>
            </w:pPr>
            <w:r w:rsidRPr="002C7B64">
              <w:rPr>
                <w:rFonts w:cstheme="minorHAnsi"/>
                <w:b/>
                <w:sz w:val="20"/>
                <w:szCs w:val="20"/>
              </w:rPr>
              <w:t>ENVIRONMENTAL AND SOCIAL ASSESSMENT/MANAGEMENT PLANS AND INSTRUMENTS</w:t>
            </w:r>
            <w:r w:rsidR="007763C4">
              <w:rPr>
                <w:rFonts w:cstheme="minorHAnsi"/>
                <w:b/>
                <w:sz w:val="20"/>
                <w:szCs w:val="20"/>
              </w:rPr>
              <w:t xml:space="preserve"> </w:t>
            </w:r>
          </w:p>
          <w:p w14:paraId="2DE5FA80" w14:textId="7BC230C1" w:rsidR="007C2DA5" w:rsidRPr="00802932" w:rsidRDefault="00AD0D37" w:rsidP="008F1711">
            <w:pPr>
              <w:pStyle w:val="BodyText"/>
              <w:spacing w:before="1"/>
              <w:jc w:val="both"/>
              <w:rPr>
                <w:sz w:val="20"/>
                <w:szCs w:val="20"/>
              </w:rPr>
            </w:pPr>
            <w:r>
              <w:rPr>
                <w:sz w:val="20"/>
                <w:szCs w:val="20"/>
              </w:rPr>
              <w:t>Incorporate relevant aspects of ESS2 (Labour &amp; working conditions), ESS3 (Resource Efficiency Pollution prevention &amp; Management) , ESS10 (Stakeholder Engagement and Information Disclosure) and ESHS measures, specifications, personnel in the terms of reference of TA Consultants including PMC of TNCRUDP</w:t>
            </w:r>
            <w:r w:rsidR="006938F2">
              <w:rPr>
                <w:sz w:val="20"/>
                <w:szCs w:val="20"/>
              </w:rPr>
              <w:t xml:space="preserve">, </w:t>
            </w:r>
            <w:r w:rsidR="006938F2" w:rsidRPr="00B02E38">
              <w:rPr>
                <w:rFonts w:eastAsia="Times New Roman"/>
                <w:sz w:val="20"/>
                <w:szCs w:val="20"/>
              </w:rPr>
              <w:t>before launching the procurement process for the relevant Project activities and shall thereafter complied with throughout the carrying out of such activities.</w:t>
            </w:r>
          </w:p>
        </w:tc>
        <w:tc>
          <w:tcPr>
            <w:tcW w:w="2990" w:type="dxa"/>
          </w:tcPr>
          <w:p w14:paraId="77B707E2" w14:textId="266A8ABD" w:rsidR="0073548C" w:rsidRPr="00802932" w:rsidRDefault="0073548C" w:rsidP="00CF15A2">
            <w:pPr>
              <w:pStyle w:val="BodyText"/>
              <w:spacing w:before="1"/>
              <w:rPr>
                <w:sz w:val="20"/>
                <w:szCs w:val="20"/>
              </w:rPr>
            </w:pPr>
          </w:p>
          <w:p w14:paraId="6AC7D05F" w14:textId="1968D36D" w:rsidR="007C2DA5" w:rsidRPr="00802932" w:rsidRDefault="005B660F" w:rsidP="00792DBB">
            <w:pPr>
              <w:pStyle w:val="BodyText"/>
              <w:spacing w:before="1"/>
              <w:jc w:val="both"/>
              <w:rPr>
                <w:sz w:val="20"/>
                <w:szCs w:val="20"/>
              </w:rPr>
            </w:pPr>
            <w:r w:rsidRPr="00453624">
              <w:rPr>
                <w:rFonts w:eastAsia="Times New Roman"/>
                <w:i/>
                <w:sz w:val="20"/>
                <w:szCs w:val="20"/>
              </w:rPr>
              <w:t xml:space="preserve">Throughout </w:t>
            </w:r>
            <w:r w:rsidR="00063526">
              <w:rPr>
                <w:rFonts w:eastAsia="Times New Roman"/>
                <w:i/>
                <w:sz w:val="20"/>
                <w:szCs w:val="20"/>
              </w:rPr>
              <w:t xml:space="preserve">Project </w:t>
            </w:r>
            <w:r w:rsidR="00063526" w:rsidRPr="00453624">
              <w:rPr>
                <w:rFonts w:eastAsia="Times New Roman"/>
                <w:i/>
                <w:sz w:val="20"/>
                <w:szCs w:val="20"/>
              </w:rPr>
              <w:t xml:space="preserve"> </w:t>
            </w:r>
            <w:r w:rsidRPr="00453624">
              <w:rPr>
                <w:rFonts w:eastAsia="Times New Roman"/>
                <w:i/>
                <w:sz w:val="20"/>
                <w:szCs w:val="20"/>
              </w:rPr>
              <w:t>implementation.</w:t>
            </w:r>
          </w:p>
        </w:tc>
        <w:tc>
          <w:tcPr>
            <w:tcW w:w="3397" w:type="dxa"/>
          </w:tcPr>
          <w:p w14:paraId="13C7D5F5" w14:textId="77777777" w:rsidR="0063523F" w:rsidRPr="00802932" w:rsidRDefault="0063523F" w:rsidP="0063523F">
            <w:pPr>
              <w:pStyle w:val="TableParagraph"/>
              <w:jc w:val="both"/>
              <w:rPr>
                <w:sz w:val="20"/>
              </w:rPr>
            </w:pPr>
            <w:r>
              <w:rPr>
                <w:sz w:val="20"/>
              </w:rPr>
              <w:t>TNUIFSL / DMA</w:t>
            </w:r>
          </w:p>
          <w:p w14:paraId="0E91BE7B" w14:textId="622DD817" w:rsidR="00086642" w:rsidRPr="00802932" w:rsidRDefault="00086642" w:rsidP="00086642">
            <w:pPr>
              <w:pStyle w:val="BodyText"/>
              <w:spacing w:before="1"/>
              <w:rPr>
                <w:sz w:val="20"/>
                <w:szCs w:val="20"/>
              </w:rPr>
            </w:pPr>
          </w:p>
        </w:tc>
      </w:tr>
      <w:tr w:rsidR="0073548C" w:rsidRPr="00802932" w14:paraId="252F73F2" w14:textId="77777777" w:rsidTr="00850934">
        <w:tc>
          <w:tcPr>
            <w:tcW w:w="695" w:type="dxa"/>
          </w:tcPr>
          <w:p w14:paraId="2C775BAE" w14:textId="19D9EA21" w:rsidR="0073548C" w:rsidRPr="00802932" w:rsidRDefault="00F30A54" w:rsidP="00CF15A2">
            <w:pPr>
              <w:pStyle w:val="BodyText"/>
              <w:spacing w:before="1"/>
              <w:rPr>
                <w:sz w:val="20"/>
                <w:szCs w:val="20"/>
              </w:rPr>
            </w:pPr>
            <w:r w:rsidRPr="00802932">
              <w:rPr>
                <w:b/>
                <w:color w:val="002060"/>
                <w:sz w:val="20"/>
                <w:szCs w:val="20"/>
              </w:rPr>
              <w:t>1.3</w:t>
            </w:r>
          </w:p>
        </w:tc>
        <w:tc>
          <w:tcPr>
            <w:tcW w:w="6355" w:type="dxa"/>
          </w:tcPr>
          <w:p w14:paraId="5EA8F1F7" w14:textId="0C002CCC" w:rsidR="00F30A54" w:rsidRPr="00802932" w:rsidRDefault="00F30A54" w:rsidP="00F30A54">
            <w:pPr>
              <w:pStyle w:val="TableParagraph"/>
              <w:spacing w:line="243" w:lineRule="exact"/>
              <w:rPr>
                <w:b/>
                <w:color w:val="002060"/>
                <w:sz w:val="20"/>
                <w:szCs w:val="20"/>
              </w:rPr>
            </w:pPr>
            <w:r w:rsidRPr="00802932">
              <w:rPr>
                <w:b/>
                <w:color w:val="002060"/>
                <w:sz w:val="20"/>
                <w:szCs w:val="20"/>
              </w:rPr>
              <w:t>ENVIRONMENTAL STATUTORY CLEARANCE AND APPROVALS</w:t>
            </w:r>
            <w:r w:rsidR="007763C4">
              <w:rPr>
                <w:b/>
                <w:color w:val="002060"/>
                <w:sz w:val="20"/>
                <w:szCs w:val="20"/>
              </w:rPr>
              <w:t xml:space="preserve"> </w:t>
            </w:r>
          </w:p>
          <w:p w14:paraId="7A04DA2E" w14:textId="14EEBA6C" w:rsidR="0073548C" w:rsidRPr="00802932" w:rsidRDefault="00BC3C61" w:rsidP="002006EF">
            <w:pPr>
              <w:pStyle w:val="BodyText"/>
              <w:spacing w:before="1"/>
              <w:jc w:val="both"/>
              <w:rPr>
                <w:sz w:val="20"/>
                <w:szCs w:val="20"/>
              </w:rPr>
            </w:pPr>
            <w:r>
              <w:rPr>
                <w:sz w:val="20"/>
                <w:szCs w:val="20"/>
              </w:rPr>
              <w:t xml:space="preserve">As part of TA t capture the list of </w:t>
            </w:r>
            <w:r w:rsidR="00F30A54" w:rsidRPr="00802932">
              <w:rPr>
                <w:sz w:val="20"/>
                <w:szCs w:val="20"/>
              </w:rPr>
              <w:t xml:space="preserve">clearances, licenses/approvals and permits </w:t>
            </w:r>
            <w:r w:rsidR="00E54861">
              <w:rPr>
                <w:sz w:val="20"/>
                <w:szCs w:val="20"/>
              </w:rPr>
              <w:t xml:space="preserve">if any, </w:t>
            </w:r>
            <w:r w:rsidR="00F30A54" w:rsidRPr="00802932">
              <w:rPr>
                <w:sz w:val="20"/>
                <w:szCs w:val="20"/>
              </w:rPr>
              <w:t xml:space="preserve">under existing </w:t>
            </w:r>
            <w:r w:rsidR="00C05640">
              <w:rPr>
                <w:sz w:val="20"/>
                <w:szCs w:val="20"/>
              </w:rPr>
              <w:t xml:space="preserve">regulatory </w:t>
            </w:r>
            <w:r w:rsidR="00F30A54" w:rsidRPr="00802932">
              <w:rPr>
                <w:sz w:val="20"/>
                <w:szCs w:val="20"/>
              </w:rPr>
              <w:t xml:space="preserve">framework that are applicable </w:t>
            </w:r>
            <w:r>
              <w:rPr>
                <w:sz w:val="20"/>
                <w:szCs w:val="20"/>
              </w:rPr>
              <w:t>/ required and</w:t>
            </w:r>
            <w:r w:rsidR="00E54861" w:rsidRPr="00802932">
              <w:rPr>
                <w:sz w:val="20"/>
                <w:szCs w:val="20"/>
              </w:rPr>
              <w:t xml:space="preserve"> </w:t>
            </w:r>
            <w:r w:rsidR="00F30A54" w:rsidRPr="00802932">
              <w:rPr>
                <w:sz w:val="20"/>
                <w:szCs w:val="20"/>
              </w:rPr>
              <w:t>from relevant national</w:t>
            </w:r>
            <w:r w:rsidR="002006EF" w:rsidRPr="00802932">
              <w:rPr>
                <w:sz w:val="20"/>
                <w:szCs w:val="20"/>
              </w:rPr>
              <w:t xml:space="preserve">, state </w:t>
            </w:r>
            <w:r w:rsidR="00F30A54" w:rsidRPr="00802932">
              <w:rPr>
                <w:sz w:val="20"/>
                <w:szCs w:val="20"/>
              </w:rPr>
              <w:t>and/or local authorities.</w:t>
            </w:r>
          </w:p>
        </w:tc>
        <w:tc>
          <w:tcPr>
            <w:tcW w:w="2990" w:type="dxa"/>
          </w:tcPr>
          <w:p w14:paraId="13E0F1B9" w14:textId="77777777" w:rsidR="0073548C" w:rsidRPr="00802932" w:rsidRDefault="0073548C" w:rsidP="00CF15A2">
            <w:pPr>
              <w:pStyle w:val="BodyText"/>
              <w:spacing w:before="1"/>
              <w:rPr>
                <w:sz w:val="20"/>
                <w:szCs w:val="20"/>
              </w:rPr>
            </w:pPr>
          </w:p>
          <w:p w14:paraId="27330ADA" w14:textId="37073891" w:rsidR="00A30FA6" w:rsidRPr="00802932" w:rsidRDefault="00A30FA6" w:rsidP="008F59C7">
            <w:pPr>
              <w:pStyle w:val="BodyText"/>
              <w:spacing w:before="1"/>
              <w:jc w:val="both"/>
              <w:rPr>
                <w:sz w:val="20"/>
                <w:szCs w:val="20"/>
              </w:rPr>
            </w:pPr>
            <w:r w:rsidRPr="00802932">
              <w:rPr>
                <w:sz w:val="20"/>
                <w:szCs w:val="20"/>
              </w:rPr>
              <w:t xml:space="preserve">Before start </w:t>
            </w:r>
            <w:r w:rsidR="00D659A6" w:rsidRPr="00802932">
              <w:rPr>
                <w:sz w:val="20"/>
                <w:szCs w:val="20"/>
              </w:rPr>
              <w:t xml:space="preserve">of </w:t>
            </w:r>
            <w:r w:rsidR="008F59C7" w:rsidRPr="00802932">
              <w:rPr>
                <w:sz w:val="20"/>
                <w:szCs w:val="20"/>
              </w:rPr>
              <w:t>Works</w:t>
            </w:r>
            <w:r w:rsidR="008F1711">
              <w:rPr>
                <w:sz w:val="20"/>
                <w:szCs w:val="20"/>
              </w:rPr>
              <w:t>/activities</w:t>
            </w:r>
            <w:r w:rsidR="00C05640">
              <w:rPr>
                <w:sz w:val="20"/>
                <w:szCs w:val="20"/>
              </w:rPr>
              <w:t xml:space="preserve"> which require </w:t>
            </w:r>
            <w:r w:rsidR="00881D36">
              <w:rPr>
                <w:sz w:val="20"/>
                <w:szCs w:val="20"/>
              </w:rPr>
              <w:t xml:space="preserve">such </w:t>
            </w:r>
            <w:r w:rsidR="00C05640">
              <w:rPr>
                <w:sz w:val="20"/>
                <w:szCs w:val="20"/>
              </w:rPr>
              <w:t>permit</w:t>
            </w:r>
            <w:r w:rsidR="00881D36">
              <w:rPr>
                <w:sz w:val="20"/>
                <w:szCs w:val="20"/>
              </w:rPr>
              <w:t>s</w:t>
            </w:r>
            <w:r w:rsidR="00BC3C61">
              <w:rPr>
                <w:sz w:val="20"/>
                <w:szCs w:val="20"/>
              </w:rPr>
              <w:t xml:space="preserve"> will be obtained by the respective implementing agencies.</w:t>
            </w:r>
          </w:p>
        </w:tc>
        <w:tc>
          <w:tcPr>
            <w:tcW w:w="3397" w:type="dxa"/>
          </w:tcPr>
          <w:p w14:paraId="717F38DE" w14:textId="77777777" w:rsidR="004828BB" w:rsidRPr="00802932" w:rsidRDefault="004828BB" w:rsidP="00CF15A2">
            <w:pPr>
              <w:pStyle w:val="BodyText"/>
              <w:spacing w:before="1"/>
              <w:rPr>
                <w:sz w:val="20"/>
                <w:szCs w:val="20"/>
              </w:rPr>
            </w:pPr>
          </w:p>
          <w:p w14:paraId="6C3415A6" w14:textId="338F74CE" w:rsidR="0073548C" w:rsidRPr="00802932" w:rsidRDefault="008075BA" w:rsidP="00A51A62">
            <w:pPr>
              <w:pStyle w:val="BodyText"/>
              <w:spacing w:before="1"/>
              <w:rPr>
                <w:sz w:val="20"/>
                <w:szCs w:val="20"/>
              </w:rPr>
            </w:pPr>
            <w:r>
              <w:rPr>
                <w:sz w:val="20"/>
                <w:szCs w:val="20"/>
              </w:rPr>
              <w:t xml:space="preserve">All Project Agencies, </w:t>
            </w:r>
            <w:r w:rsidR="00850934">
              <w:rPr>
                <w:sz w:val="20"/>
                <w:szCs w:val="20"/>
              </w:rPr>
              <w:t xml:space="preserve">TA consultants/ </w:t>
            </w:r>
            <w:r>
              <w:rPr>
                <w:sz w:val="20"/>
                <w:szCs w:val="20"/>
              </w:rPr>
              <w:t>Vend</w:t>
            </w:r>
            <w:r w:rsidR="00850934">
              <w:rPr>
                <w:sz w:val="20"/>
                <w:szCs w:val="20"/>
              </w:rPr>
              <w:t>o</w:t>
            </w:r>
            <w:r>
              <w:rPr>
                <w:sz w:val="20"/>
                <w:szCs w:val="20"/>
              </w:rPr>
              <w:t>rs as applicable</w:t>
            </w:r>
          </w:p>
        </w:tc>
      </w:tr>
      <w:tr w:rsidR="00850934" w:rsidRPr="00802932" w14:paraId="645D7FB8" w14:textId="77777777" w:rsidTr="00850934">
        <w:tc>
          <w:tcPr>
            <w:tcW w:w="695" w:type="dxa"/>
          </w:tcPr>
          <w:p w14:paraId="5F029FAC" w14:textId="50F0719C" w:rsidR="00850934" w:rsidRPr="00802932" w:rsidRDefault="00850934" w:rsidP="00850934">
            <w:pPr>
              <w:pStyle w:val="BodyText"/>
              <w:spacing w:before="1"/>
              <w:rPr>
                <w:b/>
                <w:color w:val="002060"/>
                <w:sz w:val="20"/>
                <w:szCs w:val="20"/>
              </w:rPr>
            </w:pPr>
            <w:r w:rsidRPr="00802932">
              <w:rPr>
                <w:b/>
                <w:color w:val="002060"/>
                <w:sz w:val="20"/>
                <w:szCs w:val="20"/>
              </w:rPr>
              <w:t>1.4</w:t>
            </w:r>
          </w:p>
        </w:tc>
        <w:tc>
          <w:tcPr>
            <w:tcW w:w="6355" w:type="dxa"/>
          </w:tcPr>
          <w:p w14:paraId="0C0495A6" w14:textId="41DC34B6" w:rsidR="00850934" w:rsidRPr="00802932" w:rsidRDefault="00850934" w:rsidP="003846B6">
            <w:pPr>
              <w:pStyle w:val="TableParagraph"/>
              <w:spacing w:line="243" w:lineRule="exact"/>
              <w:rPr>
                <w:b/>
                <w:color w:val="002060"/>
                <w:sz w:val="20"/>
                <w:szCs w:val="20"/>
              </w:rPr>
            </w:pPr>
            <w:r w:rsidRPr="00802932">
              <w:rPr>
                <w:b/>
                <w:color w:val="002060"/>
                <w:sz w:val="20"/>
                <w:szCs w:val="20"/>
              </w:rPr>
              <w:t xml:space="preserve">MANAGEMENT OF </w:t>
            </w:r>
            <w:r w:rsidR="007763C4">
              <w:rPr>
                <w:b/>
                <w:color w:val="002060"/>
                <w:sz w:val="20"/>
                <w:szCs w:val="20"/>
              </w:rPr>
              <w:t xml:space="preserve">CONSULTANTS / VENDORS </w:t>
            </w:r>
          </w:p>
          <w:p w14:paraId="5741E83A" w14:textId="26F0DD02" w:rsidR="00850934" w:rsidRDefault="00850934" w:rsidP="00850934">
            <w:pPr>
              <w:pStyle w:val="TableParagraph"/>
              <w:spacing w:line="243" w:lineRule="exact"/>
              <w:jc w:val="both"/>
              <w:rPr>
                <w:bCs/>
                <w:color w:val="002060"/>
                <w:sz w:val="20"/>
                <w:szCs w:val="20"/>
              </w:rPr>
            </w:pPr>
            <w:r>
              <w:rPr>
                <w:b/>
                <w:color w:val="002060"/>
                <w:sz w:val="20"/>
                <w:szCs w:val="20"/>
              </w:rPr>
              <w:t xml:space="preserve"> </w:t>
            </w:r>
            <w:r>
              <w:rPr>
                <w:bCs/>
                <w:color w:val="002060"/>
                <w:sz w:val="20"/>
                <w:szCs w:val="20"/>
              </w:rPr>
              <w:t>ESHS specifications, personnel shall be included in the contract documents</w:t>
            </w:r>
            <w:r w:rsidR="001A6BD9">
              <w:rPr>
                <w:bCs/>
                <w:color w:val="002060"/>
                <w:sz w:val="20"/>
                <w:szCs w:val="20"/>
              </w:rPr>
              <w:t xml:space="preserve"> for TA</w:t>
            </w:r>
            <w:r>
              <w:rPr>
                <w:bCs/>
                <w:color w:val="002060"/>
                <w:sz w:val="20"/>
                <w:szCs w:val="20"/>
              </w:rPr>
              <w:t xml:space="preserve">. </w:t>
            </w:r>
          </w:p>
          <w:p w14:paraId="14B41E08" w14:textId="39F9D8B9" w:rsidR="00850934" w:rsidRPr="00FD3A07" w:rsidRDefault="00850934" w:rsidP="00850934">
            <w:pPr>
              <w:pStyle w:val="TableParagraph"/>
              <w:spacing w:line="243" w:lineRule="exact"/>
              <w:jc w:val="both"/>
              <w:rPr>
                <w:b/>
                <w:color w:val="002060"/>
                <w:sz w:val="20"/>
                <w:szCs w:val="20"/>
              </w:rPr>
            </w:pPr>
            <w:r w:rsidRPr="00FD3A07">
              <w:rPr>
                <w:b/>
                <w:color w:val="002060"/>
                <w:sz w:val="20"/>
                <w:szCs w:val="20"/>
              </w:rPr>
              <w:t>Implementation</w:t>
            </w:r>
          </w:p>
          <w:p w14:paraId="02B470D1" w14:textId="654DC671" w:rsidR="00850934" w:rsidRPr="00FD3A07" w:rsidRDefault="00850934" w:rsidP="00850934">
            <w:pPr>
              <w:pStyle w:val="TableParagraph"/>
              <w:spacing w:line="243" w:lineRule="exact"/>
              <w:jc w:val="both"/>
              <w:rPr>
                <w:bCs/>
                <w:color w:val="002060"/>
                <w:sz w:val="20"/>
                <w:szCs w:val="20"/>
              </w:rPr>
            </w:pPr>
            <w:r>
              <w:rPr>
                <w:bCs/>
                <w:color w:val="002060"/>
                <w:sz w:val="20"/>
                <w:szCs w:val="20"/>
              </w:rPr>
              <w:t xml:space="preserve">The obligation of the </w:t>
            </w:r>
            <w:r w:rsidR="001A6BD9">
              <w:rPr>
                <w:bCs/>
                <w:color w:val="002060"/>
                <w:sz w:val="20"/>
                <w:szCs w:val="20"/>
              </w:rPr>
              <w:t xml:space="preserve">TA consultants </w:t>
            </w:r>
            <w:r>
              <w:rPr>
                <w:bCs/>
                <w:color w:val="002060"/>
                <w:sz w:val="20"/>
                <w:szCs w:val="20"/>
              </w:rPr>
              <w:t xml:space="preserve">to prepare ESMP </w:t>
            </w:r>
            <w:r w:rsidR="00E16AB8">
              <w:rPr>
                <w:bCs/>
                <w:color w:val="002060"/>
                <w:sz w:val="20"/>
                <w:szCs w:val="20"/>
              </w:rPr>
              <w:t xml:space="preserve">&amp; ESHS in TA products </w:t>
            </w:r>
            <w:r>
              <w:rPr>
                <w:bCs/>
                <w:color w:val="002060"/>
                <w:sz w:val="20"/>
                <w:szCs w:val="20"/>
              </w:rPr>
              <w:t xml:space="preserve">shall be mentioned </w:t>
            </w:r>
          </w:p>
        </w:tc>
        <w:tc>
          <w:tcPr>
            <w:tcW w:w="2990" w:type="dxa"/>
          </w:tcPr>
          <w:p w14:paraId="065AC311" w14:textId="464CC773" w:rsidR="00850934" w:rsidRDefault="00850934" w:rsidP="00850934">
            <w:pPr>
              <w:pStyle w:val="BodyText"/>
              <w:spacing w:before="1"/>
              <w:rPr>
                <w:sz w:val="20"/>
                <w:szCs w:val="20"/>
              </w:rPr>
            </w:pPr>
          </w:p>
          <w:p w14:paraId="0A8C583A" w14:textId="6A440D15" w:rsidR="00850934" w:rsidRDefault="00850934" w:rsidP="00850934">
            <w:pPr>
              <w:pStyle w:val="BodyText"/>
              <w:spacing w:before="1"/>
              <w:rPr>
                <w:sz w:val="20"/>
                <w:szCs w:val="20"/>
              </w:rPr>
            </w:pPr>
          </w:p>
          <w:p w14:paraId="5F58A18B" w14:textId="004BCF54" w:rsidR="00850934" w:rsidRPr="00802932" w:rsidRDefault="00850934" w:rsidP="002974BA">
            <w:pPr>
              <w:pStyle w:val="BodyText"/>
              <w:spacing w:before="1"/>
              <w:rPr>
                <w:sz w:val="20"/>
                <w:szCs w:val="20"/>
              </w:rPr>
            </w:pPr>
            <w:r w:rsidRPr="00453624">
              <w:rPr>
                <w:rFonts w:eastAsia="Times New Roman"/>
                <w:i/>
                <w:sz w:val="20"/>
                <w:szCs w:val="20"/>
              </w:rPr>
              <w:t xml:space="preserve">Throughout </w:t>
            </w:r>
            <w:r w:rsidR="00416636">
              <w:rPr>
                <w:rFonts w:eastAsia="Times New Roman"/>
                <w:i/>
                <w:sz w:val="20"/>
                <w:szCs w:val="20"/>
              </w:rPr>
              <w:t xml:space="preserve">Project </w:t>
            </w:r>
            <w:r w:rsidR="00416636" w:rsidRPr="00453624">
              <w:rPr>
                <w:rFonts w:eastAsia="Times New Roman"/>
                <w:i/>
                <w:sz w:val="20"/>
                <w:szCs w:val="20"/>
              </w:rPr>
              <w:t xml:space="preserve"> </w:t>
            </w:r>
            <w:r w:rsidRPr="00453624">
              <w:rPr>
                <w:rFonts w:eastAsia="Times New Roman"/>
                <w:i/>
                <w:sz w:val="20"/>
                <w:szCs w:val="20"/>
              </w:rPr>
              <w:t>implementation.</w:t>
            </w:r>
          </w:p>
        </w:tc>
        <w:tc>
          <w:tcPr>
            <w:tcW w:w="3397" w:type="dxa"/>
          </w:tcPr>
          <w:p w14:paraId="58EAE02F" w14:textId="77777777" w:rsidR="00850934" w:rsidRPr="00802932" w:rsidRDefault="00850934" w:rsidP="00850934">
            <w:pPr>
              <w:pStyle w:val="BodyText"/>
              <w:spacing w:before="1"/>
              <w:rPr>
                <w:sz w:val="20"/>
                <w:szCs w:val="20"/>
              </w:rPr>
            </w:pPr>
          </w:p>
          <w:p w14:paraId="663A445D" w14:textId="64CF8599" w:rsidR="00850934" w:rsidRPr="00802932" w:rsidRDefault="00850934" w:rsidP="00850934">
            <w:pPr>
              <w:pStyle w:val="BodyText"/>
              <w:spacing w:before="1"/>
              <w:rPr>
                <w:sz w:val="20"/>
                <w:szCs w:val="20"/>
              </w:rPr>
            </w:pPr>
            <w:r>
              <w:rPr>
                <w:sz w:val="20"/>
                <w:szCs w:val="20"/>
              </w:rPr>
              <w:t>All Project Agencies, TA consultants/ Vendors as applicable</w:t>
            </w:r>
          </w:p>
        </w:tc>
      </w:tr>
      <w:tr w:rsidR="00850934" w:rsidRPr="00802932" w14:paraId="76D4A003" w14:textId="77777777" w:rsidTr="00850934">
        <w:tc>
          <w:tcPr>
            <w:tcW w:w="695" w:type="dxa"/>
          </w:tcPr>
          <w:p w14:paraId="31A27D38" w14:textId="72E3FC3F" w:rsidR="00850934" w:rsidRPr="00802932" w:rsidRDefault="00850934" w:rsidP="00850934">
            <w:pPr>
              <w:pStyle w:val="BodyText"/>
              <w:spacing w:before="1"/>
              <w:rPr>
                <w:b/>
                <w:color w:val="002060"/>
                <w:sz w:val="20"/>
                <w:szCs w:val="20"/>
              </w:rPr>
            </w:pPr>
            <w:r w:rsidRPr="00802932">
              <w:rPr>
                <w:b/>
                <w:color w:val="002060"/>
                <w:sz w:val="20"/>
                <w:szCs w:val="20"/>
              </w:rPr>
              <w:t>1.5</w:t>
            </w:r>
          </w:p>
        </w:tc>
        <w:tc>
          <w:tcPr>
            <w:tcW w:w="6355" w:type="dxa"/>
          </w:tcPr>
          <w:p w14:paraId="21D629F3" w14:textId="77777777" w:rsidR="00850934" w:rsidRPr="0063523F" w:rsidRDefault="00850934" w:rsidP="00850934">
            <w:pPr>
              <w:pStyle w:val="TableParagraph"/>
              <w:spacing w:line="243" w:lineRule="exact"/>
              <w:rPr>
                <w:b/>
                <w:color w:val="002060"/>
                <w:sz w:val="20"/>
                <w:szCs w:val="20"/>
              </w:rPr>
            </w:pPr>
            <w:r w:rsidRPr="0063523F">
              <w:rPr>
                <w:b/>
                <w:color w:val="002060"/>
                <w:sz w:val="20"/>
                <w:szCs w:val="20"/>
              </w:rPr>
              <w:t>TECHNICAL ASSISTANCE</w:t>
            </w:r>
          </w:p>
          <w:p w14:paraId="51729E12" w14:textId="77777777" w:rsidR="00850934" w:rsidRDefault="00850934" w:rsidP="00850934">
            <w:pPr>
              <w:pStyle w:val="TableParagraph"/>
              <w:spacing w:line="243" w:lineRule="exact"/>
              <w:jc w:val="both"/>
              <w:rPr>
                <w:sz w:val="20"/>
                <w:szCs w:val="20"/>
              </w:rPr>
            </w:pPr>
            <w:r w:rsidRPr="0063523F">
              <w:rPr>
                <w:sz w:val="20"/>
                <w:szCs w:val="20"/>
              </w:rPr>
              <w:t xml:space="preserve">Ensure that the consultancies, studies, capacity building, training, and any other technical assistance activities under the </w:t>
            </w:r>
            <w:r w:rsidR="003D0139" w:rsidRPr="0063523F">
              <w:rPr>
                <w:sz w:val="20"/>
                <w:szCs w:val="20"/>
              </w:rPr>
              <w:t xml:space="preserve">TA Component of the </w:t>
            </w:r>
            <w:r w:rsidRPr="0063523F">
              <w:rPr>
                <w:sz w:val="20"/>
                <w:szCs w:val="20"/>
              </w:rPr>
              <w:t xml:space="preserve">Project are carried out in accordance with terms of reference acceptable to the </w:t>
            </w:r>
            <w:r w:rsidRPr="0063523F">
              <w:rPr>
                <w:sz w:val="20"/>
                <w:szCs w:val="20"/>
              </w:rPr>
              <w:lastRenderedPageBreak/>
              <w:t>World Bank that are consistent with the ESSs. Thereafter ensure that the outputs of such activities comply with the terms of reference.</w:t>
            </w:r>
          </w:p>
          <w:p w14:paraId="41AAA469" w14:textId="79977A8C" w:rsidR="0063523F" w:rsidRPr="0063523F" w:rsidRDefault="0063523F" w:rsidP="00850934">
            <w:pPr>
              <w:pStyle w:val="TableParagraph"/>
              <w:spacing w:line="243" w:lineRule="exact"/>
              <w:jc w:val="both"/>
              <w:rPr>
                <w:b/>
                <w:color w:val="002060"/>
                <w:sz w:val="20"/>
                <w:szCs w:val="20"/>
              </w:rPr>
            </w:pPr>
          </w:p>
        </w:tc>
        <w:tc>
          <w:tcPr>
            <w:tcW w:w="2990" w:type="dxa"/>
          </w:tcPr>
          <w:p w14:paraId="4A722C88" w14:textId="587CCEDA" w:rsidR="00850934" w:rsidRPr="0063523F" w:rsidRDefault="00850934" w:rsidP="002974BA">
            <w:pPr>
              <w:pStyle w:val="BodyText"/>
              <w:spacing w:before="1"/>
              <w:rPr>
                <w:sz w:val="20"/>
                <w:szCs w:val="20"/>
              </w:rPr>
            </w:pPr>
            <w:r w:rsidRPr="0063523F">
              <w:rPr>
                <w:rFonts w:eastAsia="Times New Roman"/>
                <w:i/>
                <w:sz w:val="20"/>
                <w:szCs w:val="20"/>
              </w:rPr>
              <w:lastRenderedPageBreak/>
              <w:t xml:space="preserve">Throughout </w:t>
            </w:r>
            <w:r w:rsidR="00975181">
              <w:rPr>
                <w:rFonts w:eastAsia="Times New Roman"/>
                <w:i/>
                <w:sz w:val="20"/>
                <w:szCs w:val="20"/>
              </w:rPr>
              <w:t>Project</w:t>
            </w:r>
            <w:r w:rsidR="00975181" w:rsidRPr="0063523F">
              <w:rPr>
                <w:rFonts w:eastAsia="Times New Roman"/>
                <w:i/>
                <w:sz w:val="20"/>
                <w:szCs w:val="20"/>
              </w:rPr>
              <w:t xml:space="preserve">  </w:t>
            </w:r>
            <w:r w:rsidRPr="0063523F">
              <w:rPr>
                <w:rFonts w:eastAsia="Times New Roman"/>
                <w:i/>
                <w:sz w:val="20"/>
                <w:szCs w:val="20"/>
              </w:rPr>
              <w:t>implementation.</w:t>
            </w:r>
          </w:p>
        </w:tc>
        <w:tc>
          <w:tcPr>
            <w:tcW w:w="3397" w:type="dxa"/>
          </w:tcPr>
          <w:p w14:paraId="3312A4BE" w14:textId="77777777" w:rsidR="00850934" w:rsidRPr="0063523F" w:rsidRDefault="00850934" w:rsidP="00850934">
            <w:pPr>
              <w:pStyle w:val="BodyText"/>
              <w:spacing w:before="1"/>
              <w:rPr>
                <w:sz w:val="20"/>
                <w:szCs w:val="20"/>
              </w:rPr>
            </w:pPr>
          </w:p>
          <w:p w14:paraId="4C048A38" w14:textId="77777777" w:rsidR="0063523F" w:rsidRPr="0063523F" w:rsidRDefault="0063523F" w:rsidP="0063523F">
            <w:pPr>
              <w:pStyle w:val="TableParagraph"/>
              <w:jc w:val="both"/>
              <w:rPr>
                <w:sz w:val="20"/>
              </w:rPr>
            </w:pPr>
            <w:r w:rsidRPr="0063523F">
              <w:rPr>
                <w:sz w:val="20"/>
              </w:rPr>
              <w:t>TNUIFSL / DMA</w:t>
            </w:r>
          </w:p>
          <w:p w14:paraId="192335D3" w14:textId="7467C52F" w:rsidR="00850934" w:rsidRPr="0063523F" w:rsidRDefault="00850934" w:rsidP="00850934">
            <w:pPr>
              <w:pStyle w:val="BodyText"/>
              <w:spacing w:before="1"/>
              <w:rPr>
                <w:sz w:val="20"/>
                <w:szCs w:val="20"/>
              </w:rPr>
            </w:pPr>
          </w:p>
        </w:tc>
      </w:tr>
      <w:tr w:rsidR="00850934" w:rsidRPr="00802932" w14:paraId="78D899AC" w14:textId="77777777" w:rsidTr="00850934">
        <w:tc>
          <w:tcPr>
            <w:tcW w:w="7050" w:type="dxa"/>
            <w:gridSpan w:val="2"/>
            <w:shd w:val="clear" w:color="auto" w:fill="FABF8F" w:themeFill="accent6" w:themeFillTint="99"/>
          </w:tcPr>
          <w:p w14:paraId="76AACA6D" w14:textId="7759CA85" w:rsidR="00850934" w:rsidRPr="0063523F" w:rsidRDefault="00850934" w:rsidP="00850934">
            <w:pPr>
              <w:pStyle w:val="TableParagraph"/>
              <w:spacing w:line="243" w:lineRule="exact"/>
              <w:rPr>
                <w:b/>
                <w:bCs/>
              </w:rPr>
            </w:pPr>
            <w:r w:rsidRPr="0063523F">
              <w:rPr>
                <w:b/>
                <w:bCs/>
              </w:rPr>
              <w:t>ESS 2: LABOR AND WORKING CONDITIONS</w:t>
            </w:r>
            <w:r w:rsidR="003D0139" w:rsidRPr="0063523F">
              <w:rPr>
                <w:b/>
                <w:bCs/>
              </w:rPr>
              <w:t xml:space="preserve"> FOR TA COMPONENT</w:t>
            </w:r>
          </w:p>
        </w:tc>
        <w:tc>
          <w:tcPr>
            <w:tcW w:w="2990" w:type="dxa"/>
            <w:shd w:val="clear" w:color="auto" w:fill="FABF8F" w:themeFill="accent6" w:themeFillTint="99"/>
          </w:tcPr>
          <w:p w14:paraId="1124AE23" w14:textId="77777777" w:rsidR="00850934" w:rsidRPr="0063523F" w:rsidRDefault="00850934" w:rsidP="00850934">
            <w:pPr>
              <w:pStyle w:val="TableParagraph"/>
              <w:spacing w:line="243" w:lineRule="exact"/>
            </w:pPr>
          </w:p>
        </w:tc>
        <w:tc>
          <w:tcPr>
            <w:tcW w:w="3397" w:type="dxa"/>
            <w:shd w:val="clear" w:color="auto" w:fill="FABF8F" w:themeFill="accent6" w:themeFillTint="99"/>
          </w:tcPr>
          <w:p w14:paraId="473935FA" w14:textId="77777777" w:rsidR="00850934" w:rsidRPr="0063523F" w:rsidRDefault="00850934" w:rsidP="00850934">
            <w:pPr>
              <w:pStyle w:val="TableParagraph"/>
              <w:spacing w:line="243" w:lineRule="exact"/>
            </w:pPr>
          </w:p>
        </w:tc>
      </w:tr>
      <w:tr w:rsidR="00850934" w:rsidRPr="00802932" w14:paraId="74ED0D0A" w14:textId="77777777" w:rsidTr="00850934">
        <w:tc>
          <w:tcPr>
            <w:tcW w:w="695" w:type="dxa"/>
          </w:tcPr>
          <w:p w14:paraId="78BB31A7" w14:textId="6A8C2E00" w:rsidR="00850934" w:rsidRPr="00802932" w:rsidRDefault="00850934" w:rsidP="00850934">
            <w:pPr>
              <w:pStyle w:val="TableParagraph"/>
              <w:spacing w:line="243" w:lineRule="exact"/>
              <w:rPr>
                <w:rFonts w:asciiTheme="minorHAnsi" w:hAnsiTheme="minorHAnsi" w:cstheme="minorHAnsi"/>
                <w:b/>
                <w:color w:val="002060"/>
                <w:sz w:val="20"/>
                <w:szCs w:val="20"/>
              </w:rPr>
            </w:pPr>
            <w:r w:rsidRPr="00802932">
              <w:rPr>
                <w:rFonts w:asciiTheme="minorHAnsi" w:hAnsiTheme="minorHAnsi" w:cstheme="minorHAnsi"/>
                <w:b/>
                <w:color w:val="002060"/>
                <w:sz w:val="20"/>
                <w:szCs w:val="20"/>
              </w:rPr>
              <w:t>2.1</w:t>
            </w:r>
          </w:p>
        </w:tc>
        <w:tc>
          <w:tcPr>
            <w:tcW w:w="6355" w:type="dxa"/>
          </w:tcPr>
          <w:p w14:paraId="406CB9A6" w14:textId="640A4D11" w:rsidR="00850934" w:rsidRPr="0063523F" w:rsidRDefault="00850934" w:rsidP="00850934">
            <w:pPr>
              <w:pStyle w:val="TableParagraph"/>
              <w:spacing w:line="243" w:lineRule="exact"/>
              <w:rPr>
                <w:rFonts w:asciiTheme="minorHAnsi" w:hAnsiTheme="minorHAnsi" w:cstheme="minorHAnsi"/>
                <w:b/>
                <w:color w:val="002060"/>
                <w:sz w:val="20"/>
                <w:szCs w:val="20"/>
              </w:rPr>
            </w:pPr>
            <w:r w:rsidRPr="0063523F">
              <w:rPr>
                <w:rFonts w:asciiTheme="minorHAnsi" w:hAnsiTheme="minorHAnsi" w:cstheme="minorHAnsi"/>
                <w:b/>
                <w:color w:val="002060"/>
                <w:sz w:val="20"/>
                <w:szCs w:val="20"/>
              </w:rPr>
              <w:t>LABOR MANAGEMENT PROCEDURES</w:t>
            </w:r>
            <w:r w:rsidR="003D0139" w:rsidRPr="0063523F">
              <w:rPr>
                <w:rFonts w:asciiTheme="minorHAnsi" w:hAnsiTheme="minorHAnsi" w:cstheme="minorHAnsi"/>
                <w:b/>
                <w:color w:val="002060"/>
                <w:sz w:val="20"/>
                <w:szCs w:val="20"/>
              </w:rPr>
              <w:t xml:space="preserve"> FOR TA COMPONENT</w:t>
            </w:r>
          </w:p>
        </w:tc>
        <w:tc>
          <w:tcPr>
            <w:tcW w:w="2990" w:type="dxa"/>
          </w:tcPr>
          <w:p w14:paraId="261ADC90" w14:textId="0DAD40D1" w:rsidR="00850934" w:rsidRPr="0063523F" w:rsidRDefault="00850934" w:rsidP="00850934">
            <w:pPr>
              <w:pStyle w:val="TableParagraph"/>
              <w:spacing w:line="243" w:lineRule="exact"/>
              <w:jc w:val="both"/>
              <w:rPr>
                <w:rFonts w:asciiTheme="minorHAnsi" w:hAnsiTheme="minorHAnsi" w:cstheme="minorHAnsi"/>
                <w:sz w:val="20"/>
                <w:szCs w:val="20"/>
              </w:rPr>
            </w:pPr>
          </w:p>
        </w:tc>
        <w:tc>
          <w:tcPr>
            <w:tcW w:w="3397" w:type="dxa"/>
          </w:tcPr>
          <w:p w14:paraId="6F8C502F" w14:textId="77777777" w:rsidR="00850934" w:rsidRPr="0063523F" w:rsidRDefault="00850934" w:rsidP="00850934">
            <w:pPr>
              <w:pStyle w:val="TableParagraph"/>
              <w:spacing w:line="243" w:lineRule="exact"/>
              <w:rPr>
                <w:rFonts w:asciiTheme="minorHAnsi" w:hAnsiTheme="minorHAnsi" w:cstheme="minorHAnsi"/>
                <w:sz w:val="20"/>
                <w:szCs w:val="20"/>
              </w:rPr>
            </w:pPr>
          </w:p>
        </w:tc>
      </w:tr>
      <w:tr w:rsidR="00850934" w:rsidRPr="00802932" w14:paraId="44AE9EBD" w14:textId="77777777" w:rsidTr="00850934">
        <w:trPr>
          <w:trHeight w:val="796"/>
        </w:trPr>
        <w:tc>
          <w:tcPr>
            <w:tcW w:w="695" w:type="dxa"/>
          </w:tcPr>
          <w:p w14:paraId="1C2FD916" w14:textId="77777777" w:rsidR="00850934" w:rsidRPr="00802932" w:rsidRDefault="00850934" w:rsidP="00850934">
            <w:pPr>
              <w:pStyle w:val="TableParagraph"/>
              <w:spacing w:line="243" w:lineRule="exact"/>
              <w:rPr>
                <w:rFonts w:asciiTheme="minorHAnsi" w:hAnsiTheme="minorHAnsi" w:cstheme="minorHAnsi"/>
                <w:sz w:val="20"/>
                <w:szCs w:val="20"/>
              </w:rPr>
            </w:pPr>
          </w:p>
        </w:tc>
        <w:tc>
          <w:tcPr>
            <w:tcW w:w="6355" w:type="dxa"/>
          </w:tcPr>
          <w:p w14:paraId="44A37905" w14:textId="3D826CA9" w:rsidR="00850934" w:rsidRDefault="00850934" w:rsidP="00850934">
            <w:pPr>
              <w:widowControl/>
              <w:adjustRightInd w:val="0"/>
              <w:jc w:val="both"/>
              <w:rPr>
                <w:rFonts w:cstheme="minorHAnsi"/>
                <w:szCs w:val="20"/>
              </w:rPr>
            </w:pPr>
            <w:r w:rsidRPr="0063523F">
              <w:rPr>
                <w:rFonts w:asciiTheme="minorHAnsi" w:hAnsiTheme="minorHAnsi" w:cstheme="minorHAnsi"/>
                <w:sz w:val="20"/>
                <w:szCs w:val="20"/>
              </w:rPr>
              <w:t xml:space="preserve"> </w:t>
            </w:r>
            <w:r w:rsidRPr="0063523F">
              <w:rPr>
                <w:rFonts w:cstheme="minorHAnsi"/>
                <w:szCs w:val="20"/>
              </w:rPr>
              <w:t xml:space="preserve">The </w:t>
            </w:r>
            <w:r w:rsidR="00545238" w:rsidRPr="0063523F">
              <w:rPr>
                <w:rFonts w:cstheme="minorHAnsi"/>
                <w:szCs w:val="20"/>
              </w:rPr>
              <w:t xml:space="preserve">TA Component </w:t>
            </w:r>
            <w:r w:rsidRPr="0063523F">
              <w:rPr>
                <w:rFonts w:cstheme="minorHAnsi"/>
                <w:szCs w:val="20"/>
              </w:rPr>
              <w:t>shall be carried out in accordance with the applicable requirements of ESS2 including through, inter alia, a) implementing adequate occupational health and safety measures (including personal protective equipment, and emergency preparedness and response measures), b) setting up grievance redressal mechanisms for Project workers, and c) incorporating labor requirements into the ESHS specifications of the procurement documents under this IPF TA.</w:t>
            </w:r>
            <w:r w:rsidR="00A86E46" w:rsidRPr="0063523F">
              <w:rPr>
                <w:rFonts w:asciiTheme="minorHAnsi" w:hAnsiTheme="minorHAnsi" w:cstheme="minorHAnsi"/>
                <w:sz w:val="20"/>
                <w:szCs w:val="20"/>
              </w:rPr>
              <w:t xml:space="preserve"> Necessary resources will be included in the scope of the studies to be taken up under TA. Further undertaking will be obtained from the prospective Consultancy Firm/Consultant.</w:t>
            </w:r>
          </w:p>
          <w:p w14:paraId="72A7DF1B" w14:textId="6FDE9FB2" w:rsidR="0063523F" w:rsidRPr="0063523F" w:rsidRDefault="0063523F" w:rsidP="00850934">
            <w:pPr>
              <w:widowControl/>
              <w:adjustRightInd w:val="0"/>
              <w:jc w:val="both"/>
              <w:rPr>
                <w:rFonts w:asciiTheme="minorHAnsi" w:hAnsiTheme="minorHAnsi" w:cstheme="minorHAnsi"/>
                <w:sz w:val="20"/>
                <w:szCs w:val="20"/>
              </w:rPr>
            </w:pPr>
          </w:p>
        </w:tc>
        <w:tc>
          <w:tcPr>
            <w:tcW w:w="2990" w:type="dxa"/>
          </w:tcPr>
          <w:p w14:paraId="5E5E9EBB" w14:textId="47185F88" w:rsidR="00255682" w:rsidRPr="0063523F" w:rsidRDefault="00850934" w:rsidP="00850934">
            <w:pPr>
              <w:pStyle w:val="TableParagraph"/>
              <w:spacing w:line="243" w:lineRule="exact"/>
              <w:rPr>
                <w:sz w:val="20"/>
                <w:szCs w:val="20"/>
              </w:rPr>
            </w:pPr>
            <w:r w:rsidRPr="0063523F">
              <w:rPr>
                <w:rFonts w:eastAsia="Times New Roman"/>
                <w:i/>
                <w:sz w:val="20"/>
                <w:szCs w:val="20"/>
              </w:rPr>
              <w:t xml:space="preserve">Throughout </w:t>
            </w:r>
            <w:r w:rsidR="00975181">
              <w:rPr>
                <w:rFonts w:eastAsia="Times New Roman"/>
                <w:i/>
                <w:sz w:val="20"/>
                <w:szCs w:val="20"/>
              </w:rPr>
              <w:t>Project</w:t>
            </w:r>
            <w:r w:rsidR="00975181" w:rsidRPr="0063523F">
              <w:rPr>
                <w:rFonts w:eastAsia="Times New Roman"/>
                <w:i/>
                <w:sz w:val="20"/>
                <w:szCs w:val="20"/>
              </w:rPr>
              <w:t xml:space="preserve">  </w:t>
            </w:r>
            <w:r w:rsidRPr="0063523F">
              <w:rPr>
                <w:rFonts w:eastAsia="Times New Roman"/>
                <w:i/>
                <w:sz w:val="20"/>
                <w:szCs w:val="20"/>
              </w:rPr>
              <w:t>implementation.</w:t>
            </w:r>
          </w:p>
          <w:p w14:paraId="6EE6AF6F" w14:textId="77777777" w:rsidR="00255682" w:rsidRPr="0063523F" w:rsidRDefault="00255682" w:rsidP="00850934">
            <w:pPr>
              <w:pStyle w:val="TableParagraph"/>
              <w:spacing w:line="243" w:lineRule="exact"/>
              <w:rPr>
                <w:sz w:val="20"/>
                <w:szCs w:val="20"/>
              </w:rPr>
            </w:pPr>
          </w:p>
          <w:p w14:paraId="2D26FEE7" w14:textId="207624A7" w:rsidR="00850934" w:rsidRPr="0063523F" w:rsidRDefault="00850934" w:rsidP="00850934">
            <w:pPr>
              <w:pStyle w:val="TableParagraph"/>
              <w:spacing w:line="243" w:lineRule="exact"/>
              <w:rPr>
                <w:rFonts w:asciiTheme="minorHAnsi" w:hAnsiTheme="minorHAnsi" w:cstheme="minorHAnsi"/>
                <w:sz w:val="20"/>
                <w:szCs w:val="20"/>
              </w:rPr>
            </w:pPr>
          </w:p>
        </w:tc>
        <w:tc>
          <w:tcPr>
            <w:tcW w:w="3397" w:type="dxa"/>
          </w:tcPr>
          <w:p w14:paraId="1888BBB7" w14:textId="77777777" w:rsidR="0063523F" w:rsidRPr="0063523F" w:rsidRDefault="00850934" w:rsidP="0063523F">
            <w:pPr>
              <w:pStyle w:val="TableParagraph"/>
              <w:jc w:val="both"/>
              <w:rPr>
                <w:sz w:val="20"/>
              </w:rPr>
            </w:pPr>
            <w:r w:rsidRPr="0063523F">
              <w:rPr>
                <w:rFonts w:asciiTheme="minorHAnsi" w:hAnsiTheme="minorHAnsi" w:cstheme="minorHAnsi"/>
                <w:sz w:val="20"/>
                <w:szCs w:val="20"/>
              </w:rPr>
              <w:t xml:space="preserve"> </w:t>
            </w:r>
            <w:r w:rsidR="0063523F" w:rsidRPr="0063523F">
              <w:rPr>
                <w:sz w:val="20"/>
              </w:rPr>
              <w:t>TNUIFSL / DMA</w:t>
            </w:r>
          </w:p>
          <w:p w14:paraId="2979AADD" w14:textId="77777777" w:rsidR="00255682" w:rsidRPr="0063523F" w:rsidRDefault="00255682" w:rsidP="00850934">
            <w:pPr>
              <w:pStyle w:val="TableParagraph"/>
              <w:spacing w:line="243" w:lineRule="exact"/>
              <w:rPr>
                <w:rFonts w:asciiTheme="minorHAnsi" w:hAnsiTheme="minorHAnsi" w:cstheme="minorHAnsi"/>
                <w:sz w:val="20"/>
                <w:szCs w:val="20"/>
              </w:rPr>
            </w:pPr>
          </w:p>
          <w:p w14:paraId="4C0DB391" w14:textId="4329BA2F" w:rsidR="00255682" w:rsidRPr="0063523F" w:rsidRDefault="00255682" w:rsidP="00850934">
            <w:pPr>
              <w:pStyle w:val="TableParagraph"/>
              <w:spacing w:line="243" w:lineRule="exact"/>
              <w:rPr>
                <w:rFonts w:asciiTheme="minorHAnsi" w:hAnsiTheme="minorHAnsi" w:cstheme="minorHAnsi"/>
                <w:sz w:val="20"/>
                <w:szCs w:val="20"/>
              </w:rPr>
            </w:pPr>
          </w:p>
        </w:tc>
      </w:tr>
      <w:tr w:rsidR="00850934" w:rsidRPr="00802932" w14:paraId="13D22AD3" w14:textId="77777777" w:rsidTr="00850934">
        <w:tc>
          <w:tcPr>
            <w:tcW w:w="695" w:type="dxa"/>
          </w:tcPr>
          <w:p w14:paraId="0E1C1B31" w14:textId="5D63D1F1" w:rsidR="00850934" w:rsidRPr="00802932" w:rsidRDefault="00850934" w:rsidP="00850934">
            <w:pPr>
              <w:pStyle w:val="TableParagraph"/>
              <w:spacing w:line="243" w:lineRule="exact"/>
              <w:rPr>
                <w:rFonts w:asciiTheme="minorHAnsi" w:hAnsiTheme="minorHAnsi" w:cstheme="minorHAnsi"/>
                <w:sz w:val="20"/>
                <w:szCs w:val="20"/>
              </w:rPr>
            </w:pPr>
            <w:r w:rsidRPr="00802932">
              <w:rPr>
                <w:rFonts w:asciiTheme="minorHAnsi" w:hAnsiTheme="minorHAnsi" w:cstheme="minorHAnsi"/>
                <w:b/>
                <w:color w:val="002060"/>
                <w:sz w:val="20"/>
                <w:szCs w:val="20"/>
              </w:rPr>
              <w:t>2.2</w:t>
            </w:r>
          </w:p>
        </w:tc>
        <w:tc>
          <w:tcPr>
            <w:tcW w:w="6355" w:type="dxa"/>
          </w:tcPr>
          <w:p w14:paraId="674BD5C7" w14:textId="4816518A" w:rsidR="00850934" w:rsidRPr="0063523F" w:rsidRDefault="00850934" w:rsidP="00850934">
            <w:pPr>
              <w:pStyle w:val="TableParagraph"/>
              <w:spacing w:line="243" w:lineRule="exact"/>
              <w:rPr>
                <w:rFonts w:asciiTheme="minorHAnsi" w:hAnsiTheme="minorHAnsi" w:cstheme="minorHAnsi"/>
                <w:sz w:val="20"/>
                <w:szCs w:val="20"/>
              </w:rPr>
            </w:pPr>
            <w:r w:rsidRPr="0063523F">
              <w:rPr>
                <w:rFonts w:asciiTheme="minorHAnsi" w:hAnsiTheme="minorHAnsi" w:cstheme="minorHAnsi"/>
                <w:b/>
                <w:color w:val="002060"/>
                <w:sz w:val="20"/>
                <w:szCs w:val="20"/>
              </w:rPr>
              <w:t xml:space="preserve">GRIEVANCE MECHANISM FOR </w:t>
            </w:r>
            <w:r w:rsidR="00545238" w:rsidRPr="0063523F">
              <w:rPr>
                <w:rFonts w:asciiTheme="minorHAnsi" w:hAnsiTheme="minorHAnsi" w:cstheme="minorHAnsi"/>
                <w:b/>
                <w:color w:val="002060"/>
                <w:sz w:val="20"/>
                <w:szCs w:val="20"/>
              </w:rPr>
              <w:t>TA COMPONENT STAFF</w:t>
            </w:r>
          </w:p>
        </w:tc>
        <w:tc>
          <w:tcPr>
            <w:tcW w:w="2990" w:type="dxa"/>
          </w:tcPr>
          <w:p w14:paraId="63552F39" w14:textId="77777777" w:rsidR="00850934" w:rsidRPr="0063523F" w:rsidRDefault="00850934" w:rsidP="00850934">
            <w:pPr>
              <w:pStyle w:val="TableParagraph"/>
              <w:spacing w:line="243" w:lineRule="exact"/>
              <w:rPr>
                <w:rFonts w:asciiTheme="minorHAnsi" w:hAnsiTheme="minorHAnsi" w:cstheme="minorHAnsi"/>
                <w:sz w:val="20"/>
                <w:szCs w:val="20"/>
              </w:rPr>
            </w:pPr>
          </w:p>
        </w:tc>
        <w:tc>
          <w:tcPr>
            <w:tcW w:w="3397" w:type="dxa"/>
          </w:tcPr>
          <w:p w14:paraId="5601882E" w14:textId="77777777" w:rsidR="00850934" w:rsidRPr="0063523F" w:rsidRDefault="00850934" w:rsidP="00850934">
            <w:pPr>
              <w:pStyle w:val="TableParagraph"/>
              <w:spacing w:line="243" w:lineRule="exact"/>
              <w:rPr>
                <w:rFonts w:asciiTheme="minorHAnsi" w:hAnsiTheme="minorHAnsi" w:cstheme="minorHAnsi"/>
                <w:sz w:val="20"/>
                <w:szCs w:val="20"/>
              </w:rPr>
            </w:pPr>
          </w:p>
        </w:tc>
      </w:tr>
      <w:tr w:rsidR="00850934" w:rsidRPr="00802932" w14:paraId="7EB0F4B1" w14:textId="77777777" w:rsidTr="00850934">
        <w:trPr>
          <w:trHeight w:val="47"/>
        </w:trPr>
        <w:tc>
          <w:tcPr>
            <w:tcW w:w="695" w:type="dxa"/>
          </w:tcPr>
          <w:p w14:paraId="2C8D535B" w14:textId="77777777" w:rsidR="00850934" w:rsidRPr="00802932" w:rsidRDefault="00850934" w:rsidP="00850934">
            <w:pPr>
              <w:pStyle w:val="TableParagraph"/>
              <w:spacing w:line="243" w:lineRule="exact"/>
              <w:rPr>
                <w:rFonts w:asciiTheme="minorHAnsi" w:hAnsiTheme="minorHAnsi" w:cstheme="minorHAnsi"/>
                <w:sz w:val="20"/>
                <w:szCs w:val="20"/>
              </w:rPr>
            </w:pPr>
          </w:p>
        </w:tc>
        <w:tc>
          <w:tcPr>
            <w:tcW w:w="6355" w:type="dxa"/>
          </w:tcPr>
          <w:p w14:paraId="44C3A309" w14:textId="730D4281" w:rsidR="00850934" w:rsidRPr="0063523F" w:rsidRDefault="00850934" w:rsidP="00850934">
            <w:pPr>
              <w:widowControl/>
              <w:adjustRightInd w:val="0"/>
              <w:jc w:val="both"/>
              <w:rPr>
                <w:rFonts w:asciiTheme="minorHAnsi" w:hAnsiTheme="minorHAnsi" w:cstheme="minorHAnsi"/>
                <w:sz w:val="20"/>
                <w:szCs w:val="20"/>
              </w:rPr>
            </w:pPr>
            <w:r w:rsidRPr="0063523F">
              <w:rPr>
                <w:rFonts w:asciiTheme="minorHAnsi" w:hAnsiTheme="minorHAnsi" w:cstheme="minorHAnsi"/>
                <w:sz w:val="20"/>
                <w:szCs w:val="20"/>
              </w:rPr>
              <w:t xml:space="preserve">Setting up of GRM </w:t>
            </w:r>
            <w:r w:rsidR="00B6784D" w:rsidRPr="0063523F">
              <w:rPr>
                <w:rFonts w:asciiTheme="minorHAnsi" w:hAnsiTheme="minorHAnsi" w:cstheme="minorHAnsi"/>
                <w:sz w:val="20"/>
                <w:szCs w:val="20"/>
              </w:rPr>
              <w:t xml:space="preserve">by the Consultants / Vendors </w:t>
            </w:r>
          </w:p>
        </w:tc>
        <w:tc>
          <w:tcPr>
            <w:tcW w:w="2990" w:type="dxa"/>
          </w:tcPr>
          <w:p w14:paraId="205271B7" w14:textId="32D886CD" w:rsidR="00850934" w:rsidRPr="0063523F" w:rsidRDefault="00850934" w:rsidP="00850934">
            <w:pPr>
              <w:widowControl/>
              <w:adjustRightInd w:val="0"/>
              <w:jc w:val="both"/>
              <w:rPr>
                <w:rFonts w:asciiTheme="minorHAnsi" w:hAnsiTheme="minorHAnsi" w:cstheme="minorHAnsi"/>
                <w:sz w:val="20"/>
                <w:szCs w:val="20"/>
              </w:rPr>
            </w:pPr>
            <w:r w:rsidRPr="0063523F">
              <w:rPr>
                <w:rFonts w:eastAsia="Times New Roman"/>
                <w:i/>
                <w:sz w:val="20"/>
                <w:szCs w:val="20"/>
              </w:rPr>
              <w:t xml:space="preserve">Throughout </w:t>
            </w:r>
            <w:r w:rsidR="00972FF9">
              <w:rPr>
                <w:rFonts w:eastAsia="Times New Roman"/>
                <w:i/>
                <w:sz w:val="20"/>
                <w:szCs w:val="20"/>
              </w:rPr>
              <w:t xml:space="preserve">Project </w:t>
            </w:r>
            <w:r w:rsidRPr="0063523F">
              <w:rPr>
                <w:rFonts w:eastAsia="Times New Roman"/>
                <w:i/>
                <w:sz w:val="20"/>
                <w:szCs w:val="20"/>
              </w:rPr>
              <w:t>implementation.</w:t>
            </w:r>
          </w:p>
        </w:tc>
        <w:tc>
          <w:tcPr>
            <w:tcW w:w="3397" w:type="dxa"/>
          </w:tcPr>
          <w:p w14:paraId="3344185E" w14:textId="37B82543" w:rsidR="00850934" w:rsidRDefault="00850934" w:rsidP="00850934">
            <w:pPr>
              <w:pStyle w:val="TableParagraph"/>
              <w:spacing w:line="243" w:lineRule="exact"/>
              <w:rPr>
                <w:sz w:val="20"/>
                <w:szCs w:val="20"/>
              </w:rPr>
            </w:pPr>
            <w:r w:rsidRPr="0063523F">
              <w:rPr>
                <w:sz w:val="20"/>
                <w:szCs w:val="20"/>
              </w:rPr>
              <w:t xml:space="preserve">All </w:t>
            </w:r>
            <w:r w:rsidR="00972FF9">
              <w:rPr>
                <w:sz w:val="20"/>
                <w:szCs w:val="20"/>
              </w:rPr>
              <w:t>Project</w:t>
            </w:r>
            <w:r w:rsidRPr="0063523F">
              <w:rPr>
                <w:sz w:val="20"/>
                <w:szCs w:val="20"/>
              </w:rPr>
              <w:t xml:space="preserve"> </w:t>
            </w:r>
            <w:r w:rsidR="00B6784D" w:rsidRPr="0063523F">
              <w:rPr>
                <w:sz w:val="20"/>
                <w:szCs w:val="20"/>
              </w:rPr>
              <w:t>a</w:t>
            </w:r>
            <w:r w:rsidRPr="0063523F">
              <w:rPr>
                <w:sz w:val="20"/>
                <w:szCs w:val="20"/>
              </w:rPr>
              <w:t xml:space="preserve">gencies including TNUIFSL, DMA </w:t>
            </w:r>
          </w:p>
          <w:p w14:paraId="15E148C2" w14:textId="59E1BDEB" w:rsidR="0063523F" w:rsidRPr="0063523F" w:rsidRDefault="0063523F" w:rsidP="00850934">
            <w:pPr>
              <w:pStyle w:val="TableParagraph"/>
              <w:spacing w:line="243" w:lineRule="exact"/>
              <w:rPr>
                <w:rFonts w:asciiTheme="minorHAnsi" w:hAnsiTheme="minorHAnsi" w:cstheme="minorHAnsi"/>
                <w:sz w:val="20"/>
                <w:szCs w:val="20"/>
              </w:rPr>
            </w:pPr>
          </w:p>
        </w:tc>
      </w:tr>
      <w:tr w:rsidR="00850934" w:rsidRPr="00802932" w14:paraId="302ECE87" w14:textId="77777777" w:rsidTr="00850934">
        <w:tc>
          <w:tcPr>
            <w:tcW w:w="695" w:type="dxa"/>
          </w:tcPr>
          <w:p w14:paraId="39B303DD" w14:textId="4F2F8588" w:rsidR="00850934" w:rsidRPr="00802932" w:rsidRDefault="00850934" w:rsidP="00850934">
            <w:pPr>
              <w:pStyle w:val="TableParagraph"/>
              <w:spacing w:line="243" w:lineRule="exact"/>
              <w:rPr>
                <w:b/>
                <w:color w:val="002060"/>
                <w:sz w:val="20"/>
                <w:szCs w:val="20"/>
              </w:rPr>
            </w:pPr>
            <w:r w:rsidRPr="00802932">
              <w:rPr>
                <w:b/>
                <w:color w:val="002060"/>
                <w:sz w:val="20"/>
                <w:szCs w:val="20"/>
              </w:rPr>
              <w:t>2.3</w:t>
            </w:r>
          </w:p>
        </w:tc>
        <w:tc>
          <w:tcPr>
            <w:tcW w:w="6355" w:type="dxa"/>
          </w:tcPr>
          <w:p w14:paraId="23A7FA25" w14:textId="0E78DD9C" w:rsidR="00850934" w:rsidRPr="0063523F" w:rsidRDefault="00850934" w:rsidP="00850934">
            <w:pPr>
              <w:pStyle w:val="TableParagraph"/>
              <w:spacing w:line="243" w:lineRule="exact"/>
              <w:rPr>
                <w:b/>
                <w:color w:val="002060"/>
                <w:sz w:val="20"/>
                <w:szCs w:val="20"/>
              </w:rPr>
            </w:pPr>
            <w:r w:rsidRPr="0063523F">
              <w:rPr>
                <w:b/>
                <w:color w:val="002060"/>
                <w:sz w:val="20"/>
                <w:szCs w:val="20"/>
              </w:rPr>
              <w:t>OCCUPATIONAL HEALTH AND SAFETY (OHS) MEASURES</w:t>
            </w:r>
            <w:r w:rsidR="00545238" w:rsidRPr="0063523F">
              <w:rPr>
                <w:b/>
                <w:color w:val="002060"/>
                <w:sz w:val="20"/>
                <w:szCs w:val="20"/>
              </w:rPr>
              <w:t xml:space="preserve"> UNDER TA COMPONENT</w:t>
            </w:r>
          </w:p>
        </w:tc>
        <w:tc>
          <w:tcPr>
            <w:tcW w:w="2990" w:type="dxa"/>
          </w:tcPr>
          <w:p w14:paraId="7E343481" w14:textId="77777777" w:rsidR="00850934" w:rsidRPr="0063523F" w:rsidRDefault="00850934" w:rsidP="00850934">
            <w:pPr>
              <w:pStyle w:val="TableParagraph"/>
              <w:spacing w:line="243" w:lineRule="exact"/>
              <w:rPr>
                <w:sz w:val="20"/>
                <w:szCs w:val="20"/>
              </w:rPr>
            </w:pPr>
          </w:p>
        </w:tc>
        <w:tc>
          <w:tcPr>
            <w:tcW w:w="3397" w:type="dxa"/>
          </w:tcPr>
          <w:p w14:paraId="33CF3B9D" w14:textId="77777777" w:rsidR="00850934" w:rsidRPr="0063523F" w:rsidRDefault="00850934" w:rsidP="00850934">
            <w:pPr>
              <w:pStyle w:val="TableParagraph"/>
              <w:spacing w:line="243" w:lineRule="exact"/>
              <w:rPr>
                <w:sz w:val="20"/>
                <w:szCs w:val="20"/>
              </w:rPr>
            </w:pPr>
          </w:p>
        </w:tc>
      </w:tr>
      <w:tr w:rsidR="00850934" w:rsidRPr="00802932" w14:paraId="258CA575" w14:textId="77777777" w:rsidTr="00850934">
        <w:tc>
          <w:tcPr>
            <w:tcW w:w="695" w:type="dxa"/>
          </w:tcPr>
          <w:p w14:paraId="6C6FF2E1" w14:textId="77777777" w:rsidR="00850934" w:rsidRPr="00802932" w:rsidRDefault="00850934" w:rsidP="00850934">
            <w:pPr>
              <w:pStyle w:val="TableParagraph"/>
              <w:spacing w:line="243" w:lineRule="exact"/>
              <w:rPr>
                <w:sz w:val="20"/>
                <w:szCs w:val="20"/>
              </w:rPr>
            </w:pPr>
          </w:p>
        </w:tc>
        <w:tc>
          <w:tcPr>
            <w:tcW w:w="6355" w:type="dxa"/>
          </w:tcPr>
          <w:p w14:paraId="635DE74B" w14:textId="2E7A5D6C" w:rsidR="00850934" w:rsidRPr="00802932" w:rsidRDefault="00850934" w:rsidP="00850934">
            <w:pPr>
              <w:pStyle w:val="TableParagraph"/>
              <w:spacing w:line="243" w:lineRule="exact"/>
              <w:jc w:val="both"/>
              <w:rPr>
                <w:sz w:val="20"/>
                <w:szCs w:val="20"/>
              </w:rPr>
            </w:pPr>
            <w:r>
              <w:rPr>
                <w:sz w:val="20"/>
                <w:szCs w:val="20"/>
              </w:rPr>
              <w:t>I</w:t>
            </w:r>
            <w:r w:rsidRPr="00802932">
              <w:rPr>
                <w:sz w:val="20"/>
                <w:szCs w:val="20"/>
              </w:rPr>
              <w:t xml:space="preserve">mplement </w:t>
            </w:r>
            <w:r>
              <w:rPr>
                <w:sz w:val="20"/>
                <w:szCs w:val="20"/>
              </w:rPr>
              <w:t xml:space="preserve">appropriate </w:t>
            </w:r>
            <w:r w:rsidRPr="00802932">
              <w:rPr>
                <w:sz w:val="20"/>
                <w:szCs w:val="20"/>
              </w:rPr>
              <w:t xml:space="preserve">OHS measures to maintain safe working environment and workplace. </w:t>
            </w:r>
            <w:r w:rsidR="00BD5AE9">
              <w:rPr>
                <w:sz w:val="20"/>
                <w:szCs w:val="20"/>
              </w:rPr>
              <w:t xml:space="preserve">Relevant staff involved in </w:t>
            </w:r>
            <w:r w:rsidR="00E805C4">
              <w:rPr>
                <w:sz w:val="20"/>
                <w:szCs w:val="20"/>
              </w:rPr>
              <w:t>IPF Component</w:t>
            </w:r>
            <w:r>
              <w:rPr>
                <w:sz w:val="20"/>
                <w:szCs w:val="20"/>
              </w:rPr>
              <w:t xml:space="preserve"> shall be trained </w:t>
            </w:r>
            <w:r w:rsidRPr="00802932">
              <w:rPr>
                <w:sz w:val="20"/>
                <w:szCs w:val="20"/>
              </w:rPr>
              <w:t>and remedies for occupational injuries death and disability and will follow the WBG’s Environment Health and Safety Guidelines (EHSG).</w:t>
            </w:r>
          </w:p>
          <w:p w14:paraId="5A3153CB" w14:textId="77777777" w:rsidR="00850934" w:rsidRPr="00802932" w:rsidRDefault="00850934" w:rsidP="00850934">
            <w:pPr>
              <w:pStyle w:val="TableParagraph"/>
              <w:spacing w:line="243" w:lineRule="exact"/>
              <w:jc w:val="both"/>
              <w:rPr>
                <w:sz w:val="20"/>
                <w:szCs w:val="20"/>
              </w:rPr>
            </w:pPr>
          </w:p>
          <w:p w14:paraId="1DC585FF" w14:textId="275EC929" w:rsidR="00850934" w:rsidRPr="00802932" w:rsidRDefault="00850934" w:rsidP="00850934">
            <w:pPr>
              <w:pStyle w:val="TableParagraph"/>
              <w:spacing w:line="243" w:lineRule="exact"/>
              <w:rPr>
                <w:sz w:val="20"/>
                <w:szCs w:val="20"/>
              </w:rPr>
            </w:pPr>
            <w:r w:rsidRPr="00802932">
              <w:rPr>
                <w:sz w:val="20"/>
                <w:szCs w:val="20"/>
              </w:rPr>
              <w:t xml:space="preserve">Regularly monitor and supervise OHS </w:t>
            </w:r>
            <w:r>
              <w:rPr>
                <w:sz w:val="20"/>
                <w:szCs w:val="20"/>
              </w:rPr>
              <w:t xml:space="preserve">as part of all </w:t>
            </w:r>
            <w:r w:rsidR="00972FF9">
              <w:rPr>
                <w:sz w:val="20"/>
                <w:szCs w:val="20"/>
              </w:rPr>
              <w:t xml:space="preserve">IPF </w:t>
            </w:r>
            <w:r w:rsidR="00140AF1">
              <w:rPr>
                <w:sz w:val="20"/>
                <w:szCs w:val="20"/>
              </w:rPr>
              <w:t>Component</w:t>
            </w:r>
            <w:r>
              <w:rPr>
                <w:sz w:val="20"/>
                <w:szCs w:val="20"/>
              </w:rPr>
              <w:t xml:space="preserve"> activities</w:t>
            </w:r>
          </w:p>
        </w:tc>
        <w:tc>
          <w:tcPr>
            <w:tcW w:w="2990" w:type="dxa"/>
          </w:tcPr>
          <w:p w14:paraId="001F39ED" w14:textId="7A57E3F6" w:rsidR="00850934" w:rsidRDefault="00850934" w:rsidP="00850934">
            <w:pPr>
              <w:pStyle w:val="TableParagraph"/>
              <w:spacing w:line="243" w:lineRule="exact"/>
              <w:jc w:val="both"/>
              <w:rPr>
                <w:sz w:val="20"/>
                <w:szCs w:val="20"/>
              </w:rPr>
            </w:pPr>
            <w:r w:rsidRPr="00453624">
              <w:rPr>
                <w:rFonts w:eastAsia="Times New Roman"/>
                <w:i/>
                <w:sz w:val="20"/>
                <w:szCs w:val="20"/>
              </w:rPr>
              <w:t xml:space="preserve">Throughout </w:t>
            </w:r>
            <w:r w:rsidR="00972FF9">
              <w:rPr>
                <w:rFonts w:eastAsia="Times New Roman"/>
                <w:i/>
                <w:sz w:val="20"/>
                <w:szCs w:val="20"/>
              </w:rPr>
              <w:t xml:space="preserve">Project </w:t>
            </w:r>
            <w:r w:rsidRPr="00453624">
              <w:rPr>
                <w:rFonts w:eastAsia="Times New Roman"/>
                <w:i/>
                <w:sz w:val="20"/>
                <w:szCs w:val="20"/>
              </w:rPr>
              <w:t>implementation.</w:t>
            </w:r>
          </w:p>
          <w:p w14:paraId="4DF13187" w14:textId="77777777" w:rsidR="00850934" w:rsidRDefault="00850934" w:rsidP="00850934">
            <w:pPr>
              <w:pStyle w:val="TableParagraph"/>
              <w:spacing w:line="243" w:lineRule="exact"/>
              <w:jc w:val="both"/>
              <w:rPr>
                <w:sz w:val="20"/>
                <w:szCs w:val="20"/>
              </w:rPr>
            </w:pPr>
          </w:p>
          <w:p w14:paraId="3905E1BC" w14:textId="77777777" w:rsidR="00850934" w:rsidRDefault="00850934" w:rsidP="00850934">
            <w:pPr>
              <w:pStyle w:val="TableParagraph"/>
              <w:spacing w:line="243" w:lineRule="exact"/>
              <w:jc w:val="both"/>
              <w:rPr>
                <w:sz w:val="20"/>
                <w:szCs w:val="20"/>
              </w:rPr>
            </w:pPr>
          </w:p>
          <w:p w14:paraId="31B1AD09" w14:textId="77777777" w:rsidR="00850934" w:rsidRDefault="00850934" w:rsidP="00850934">
            <w:pPr>
              <w:pStyle w:val="TableParagraph"/>
              <w:spacing w:line="243" w:lineRule="exact"/>
              <w:jc w:val="both"/>
              <w:rPr>
                <w:sz w:val="20"/>
                <w:szCs w:val="20"/>
              </w:rPr>
            </w:pPr>
          </w:p>
          <w:p w14:paraId="3F896BAF" w14:textId="77777777" w:rsidR="00850934" w:rsidRDefault="00850934" w:rsidP="00850934">
            <w:pPr>
              <w:pStyle w:val="TableParagraph"/>
              <w:spacing w:line="243" w:lineRule="exact"/>
              <w:jc w:val="both"/>
              <w:rPr>
                <w:sz w:val="20"/>
                <w:szCs w:val="20"/>
              </w:rPr>
            </w:pPr>
          </w:p>
          <w:p w14:paraId="3DB23C9D" w14:textId="198BAA20" w:rsidR="00850934" w:rsidRPr="00802932" w:rsidRDefault="00850934" w:rsidP="00850934">
            <w:pPr>
              <w:pStyle w:val="TableParagraph"/>
              <w:spacing w:line="243" w:lineRule="exact"/>
              <w:jc w:val="both"/>
              <w:rPr>
                <w:sz w:val="20"/>
                <w:szCs w:val="20"/>
              </w:rPr>
            </w:pPr>
          </w:p>
        </w:tc>
        <w:tc>
          <w:tcPr>
            <w:tcW w:w="3397" w:type="dxa"/>
          </w:tcPr>
          <w:p w14:paraId="0378E6F1" w14:textId="18D14BCE" w:rsidR="00850934" w:rsidRDefault="00AA7AD0" w:rsidP="00850934">
            <w:pPr>
              <w:pStyle w:val="TableParagraph"/>
              <w:spacing w:line="243" w:lineRule="exact"/>
              <w:rPr>
                <w:sz w:val="20"/>
                <w:szCs w:val="20"/>
              </w:rPr>
            </w:pPr>
            <w:r>
              <w:rPr>
                <w:sz w:val="20"/>
                <w:szCs w:val="20"/>
              </w:rPr>
              <w:t xml:space="preserve">All </w:t>
            </w:r>
            <w:r w:rsidR="00972FF9">
              <w:rPr>
                <w:sz w:val="20"/>
                <w:szCs w:val="20"/>
              </w:rPr>
              <w:t>Project</w:t>
            </w:r>
            <w:r>
              <w:rPr>
                <w:sz w:val="20"/>
                <w:szCs w:val="20"/>
              </w:rPr>
              <w:t xml:space="preserve"> agencies including TNUIFSL, DMA </w:t>
            </w:r>
          </w:p>
          <w:p w14:paraId="50406339" w14:textId="77777777" w:rsidR="00850934" w:rsidRDefault="00850934" w:rsidP="00850934">
            <w:pPr>
              <w:pStyle w:val="TableParagraph"/>
              <w:spacing w:line="243" w:lineRule="exact"/>
              <w:rPr>
                <w:sz w:val="20"/>
                <w:szCs w:val="20"/>
              </w:rPr>
            </w:pPr>
          </w:p>
          <w:p w14:paraId="512B59F9" w14:textId="77777777" w:rsidR="00850934" w:rsidRDefault="00850934" w:rsidP="00850934">
            <w:pPr>
              <w:pStyle w:val="TableParagraph"/>
              <w:spacing w:line="243" w:lineRule="exact"/>
              <w:rPr>
                <w:sz w:val="20"/>
                <w:szCs w:val="20"/>
              </w:rPr>
            </w:pPr>
          </w:p>
          <w:p w14:paraId="07277E40" w14:textId="77777777" w:rsidR="00850934" w:rsidRDefault="00850934" w:rsidP="00850934">
            <w:pPr>
              <w:pStyle w:val="TableParagraph"/>
              <w:spacing w:line="243" w:lineRule="exact"/>
              <w:rPr>
                <w:sz w:val="20"/>
                <w:szCs w:val="20"/>
              </w:rPr>
            </w:pPr>
          </w:p>
          <w:p w14:paraId="15F4DF29" w14:textId="77777777" w:rsidR="00850934" w:rsidRDefault="00850934" w:rsidP="00850934">
            <w:pPr>
              <w:pStyle w:val="TableParagraph"/>
              <w:spacing w:line="243" w:lineRule="exact"/>
              <w:rPr>
                <w:sz w:val="20"/>
                <w:szCs w:val="20"/>
              </w:rPr>
            </w:pPr>
          </w:p>
          <w:p w14:paraId="79CC169E" w14:textId="4E665948" w:rsidR="00850934" w:rsidRPr="00802932" w:rsidRDefault="00850934" w:rsidP="00850934">
            <w:pPr>
              <w:pStyle w:val="TableParagraph"/>
              <w:spacing w:line="243" w:lineRule="exact"/>
              <w:rPr>
                <w:sz w:val="20"/>
                <w:szCs w:val="20"/>
              </w:rPr>
            </w:pPr>
          </w:p>
        </w:tc>
      </w:tr>
      <w:tr w:rsidR="00850934" w:rsidRPr="00802932" w14:paraId="150AC0D8" w14:textId="77777777" w:rsidTr="00850934">
        <w:tc>
          <w:tcPr>
            <w:tcW w:w="10040" w:type="dxa"/>
            <w:gridSpan w:val="3"/>
            <w:shd w:val="clear" w:color="auto" w:fill="FABF8F" w:themeFill="accent6" w:themeFillTint="99"/>
          </w:tcPr>
          <w:p w14:paraId="1B0DD728" w14:textId="7E814933" w:rsidR="00850934" w:rsidRPr="00802932" w:rsidRDefault="00850934" w:rsidP="00850934">
            <w:pPr>
              <w:pStyle w:val="BodyText"/>
              <w:spacing w:before="1"/>
            </w:pPr>
            <w:r w:rsidRPr="00802932">
              <w:rPr>
                <w:rFonts w:ascii="Calibri,Bold" w:eastAsiaTheme="minorHAnsi" w:hAnsi="Calibri,Bold" w:cs="Calibri,Bold"/>
                <w:b/>
                <w:bCs/>
                <w:sz w:val="20"/>
                <w:szCs w:val="20"/>
                <w:lang w:val="en-IN"/>
              </w:rPr>
              <w:t>ESS 3: RESOURCE EFFICIENCY AND POLLUTION PREVENTION AND MANAGEMENT</w:t>
            </w:r>
            <w:r w:rsidR="00140AF1">
              <w:rPr>
                <w:rFonts w:ascii="Calibri,Bold" w:eastAsiaTheme="minorHAnsi" w:hAnsi="Calibri,Bold" w:cs="Calibri,Bold"/>
                <w:b/>
                <w:bCs/>
                <w:sz w:val="20"/>
                <w:szCs w:val="20"/>
                <w:lang w:val="en-IN"/>
              </w:rPr>
              <w:t xml:space="preserve"> UNDER TA COMPONENT</w:t>
            </w:r>
          </w:p>
        </w:tc>
        <w:tc>
          <w:tcPr>
            <w:tcW w:w="3397" w:type="dxa"/>
            <w:shd w:val="clear" w:color="auto" w:fill="FABF8F" w:themeFill="accent6" w:themeFillTint="99"/>
          </w:tcPr>
          <w:p w14:paraId="7D03C789" w14:textId="77777777" w:rsidR="00850934" w:rsidRPr="00802932" w:rsidRDefault="00850934" w:rsidP="00850934">
            <w:pPr>
              <w:pStyle w:val="BodyText"/>
              <w:spacing w:before="1"/>
            </w:pPr>
          </w:p>
        </w:tc>
      </w:tr>
      <w:tr w:rsidR="00850934" w:rsidRPr="00802932" w14:paraId="5B022169" w14:textId="77777777" w:rsidTr="00850934">
        <w:tc>
          <w:tcPr>
            <w:tcW w:w="695" w:type="dxa"/>
          </w:tcPr>
          <w:p w14:paraId="0B4875E3" w14:textId="77777777" w:rsidR="00850934" w:rsidRPr="00802932" w:rsidRDefault="00850934" w:rsidP="00850934">
            <w:pPr>
              <w:widowControl/>
              <w:adjustRightInd w:val="0"/>
              <w:rPr>
                <w:b/>
                <w:color w:val="002060"/>
                <w:sz w:val="20"/>
                <w:szCs w:val="20"/>
              </w:rPr>
            </w:pPr>
          </w:p>
        </w:tc>
        <w:tc>
          <w:tcPr>
            <w:tcW w:w="6355" w:type="dxa"/>
          </w:tcPr>
          <w:p w14:paraId="7C17392A" w14:textId="488A81FB" w:rsidR="00972FF9" w:rsidRDefault="00972FF9" w:rsidP="00850934">
            <w:pPr>
              <w:widowControl/>
              <w:adjustRightInd w:val="0"/>
              <w:rPr>
                <w:color w:val="002060"/>
                <w:sz w:val="20"/>
                <w:szCs w:val="20"/>
              </w:rPr>
            </w:pPr>
            <w:r w:rsidRPr="00AC6A79">
              <w:rPr>
                <w:color w:val="002060"/>
                <w:sz w:val="20"/>
                <w:szCs w:val="20"/>
              </w:rPr>
              <w:t xml:space="preserve">Relevant aspects of this standard shall be considered, as needed, under action 1.2 above, including, inter alia, measures to follow </w:t>
            </w:r>
            <w:r w:rsidR="00BD43ED">
              <w:rPr>
                <w:color w:val="002060"/>
                <w:sz w:val="20"/>
                <w:szCs w:val="20"/>
              </w:rPr>
              <w:t>‘</w:t>
            </w:r>
            <w:r w:rsidRPr="00AC6A79">
              <w:rPr>
                <w:color w:val="002060"/>
                <w:sz w:val="20"/>
                <w:szCs w:val="20"/>
              </w:rPr>
              <w:t>Green Protocol</w:t>
            </w:r>
            <w:r w:rsidR="00BD43ED">
              <w:rPr>
                <w:color w:val="002060"/>
                <w:sz w:val="20"/>
                <w:szCs w:val="20"/>
              </w:rPr>
              <w:t>’</w:t>
            </w:r>
            <w:r w:rsidRPr="00AC6A79">
              <w:rPr>
                <w:color w:val="002060"/>
                <w:sz w:val="20"/>
                <w:szCs w:val="20"/>
              </w:rPr>
              <w:t xml:space="preserve"> </w:t>
            </w:r>
            <w:r w:rsidR="00F1460A">
              <w:rPr>
                <w:color w:val="002060"/>
                <w:sz w:val="20"/>
                <w:szCs w:val="20"/>
              </w:rPr>
              <w:t xml:space="preserve">that </w:t>
            </w:r>
            <w:r w:rsidR="00BD43ED">
              <w:rPr>
                <w:color w:val="002060"/>
                <w:sz w:val="20"/>
                <w:szCs w:val="20"/>
              </w:rPr>
              <w:t xml:space="preserve">will </w:t>
            </w:r>
            <w:r w:rsidRPr="00AC6A79">
              <w:rPr>
                <w:color w:val="002060"/>
                <w:sz w:val="20"/>
                <w:szCs w:val="20"/>
              </w:rPr>
              <w:t>avoid and minimize using plastics, manage all solid waste (from training and capacity building activities including packaging waste) and e-</w:t>
            </w:r>
            <w:r w:rsidRPr="00AC6A79">
              <w:rPr>
                <w:color w:val="002060"/>
                <w:sz w:val="20"/>
                <w:szCs w:val="20"/>
              </w:rPr>
              <w:lastRenderedPageBreak/>
              <w:t>waste from developing, training</w:t>
            </w:r>
            <w:r>
              <w:rPr>
                <w:color w:val="002060"/>
                <w:sz w:val="20"/>
                <w:szCs w:val="20"/>
              </w:rPr>
              <w:t>/capacity development, purchase of equipment.</w:t>
            </w:r>
            <w:r w:rsidRPr="00AC6A79">
              <w:rPr>
                <w:color w:val="002060"/>
                <w:sz w:val="20"/>
                <w:szCs w:val="20"/>
              </w:rPr>
              <w:t xml:space="preserve"> and use of management information systems, and </w:t>
            </w:r>
            <w:r>
              <w:rPr>
                <w:color w:val="002060"/>
                <w:sz w:val="20"/>
                <w:szCs w:val="20"/>
              </w:rPr>
              <w:t>prefer</w:t>
            </w:r>
            <w:r w:rsidR="00527B9A">
              <w:rPr>
                <w:color w:val="002060"/>
                <w:sz w:val="20"/>
                <w:szCs w:val="20"/>
              </w:rPr>
              <w:t>ably</w:t>
            </w:r>
            <w:r>
              <w:rPr>
                <w:color w:val="002060"/>
                <w:sz w:val="20"/>
                <w:szCs w:val="20"/>
              </w:rPr>
              <w:t xml:space="preserve"> </w:t>
            </w:r>
            <w:r w:rsidRPr="00AC6A79">
              <w:rPr>
                <w:color w:val="002060"/>
                <w:sz w:val="20"/>
                <w:szCs w:val="20"/>
              </w:rPr>
              <w:t>use of energy efficient equipment (including ICT air conditioners, lights and fans)</w:t>
            </w:r>
            <w:r>
              <w:rPr>
                <w:color w:val="002060"/>
                <w:sz w:val="20"/>
                <w:szCs w:val="20"/>
              </w:rPr>
              <w:t xml:space="preserve"> by incorporating the requirements in the ToRs for IPF</w:t>
            </w:r>
            <w:r w:rsidR="00FE1DF7">
              <w:rPr>
                <w:color w:val="002060"/>
                <w:sz w:val="20"/>
                <w:szCs w:val="20"/>
              </w:rPr>
              <w:t xml:space="preserve"> Component.</w:t>
            </w:r>
          </w:p>
          <w:p w14:paraId="3C693F20" w14:textId="77777777" w:rsidR="00972FF9" w:rsidRDefault="00972FF9" w:rsidP="00850934">
            <w:pPr>
              <w:widowControl/>
              <w:adjustRightInd w:val="0"/>
              <w:rPr>
                <w:color w:val="002060"/>
                <w:sz w:val="20"/>
                <w:szCs w:val="20"/>
              </w:rPr>
            </w:pPr>
          </w:p>
          <w:p w14:paraId="75DF3F4E" w14:textId="07D45663" w:rsidR="00850934" w:rsidRPr="00FD3A07" w:rsidRDefault="00850934" w:rsidP="00850934">
            <w:pPr>
              <w:widowControl/>
              <w:adjustRightInd w:val="0"/>
              <w:rPr>
                <w:color w:val="002060"/>
                <w:sz w:val="20"/>
                <w:szCs w:val="20"/>
              </w:rPr>
            </w:pPr>
          </w:p>
        </w:tc>
        <w:tc>
          <w:tcPr>
            <w:tcW w:w="2990" w:type="dxa"/>
          </w:tcPr>
          <w:p w14:paraId="108C9C3C" w14:textId="59223D1C" w:rsidR="00850934" w:rsidRPr="00802932" w:rsidRDefault="00850934" w:rsidP="00850934">
            <w:pPr>
              <w:pStyle w:val="TableParagraph"/>
              <w:spacing w:line="243" w:lineRule="exact"/>
              <w:jc w:val="both"/>
              <w:rPr>
                <w:sz w:val="20"/>
                <w:szCs w:val="20"/>
              </w:rPr>
            </w:pPr>
            <w:r>
              <w:rPr>
                <w:sz w:val="20"/>
                <w:szCs w:val="20"/>
              </w:rPr>
              <w:lastRenderedPageBreak/>
              <w:t xml:space="preserve">Continuous, </w:t>
            </w:r>
            <w:r w:rsidR="00A237F0">
              <w:rPr>
                <w:sz w:val="20"/>
                <w:szCs w:val="20"/>
              </w:rPr>
              <w:t>t</w:t>
            </w:r>
            <w:r w:rsidRPr="00802932">
              <w:rPr>
                <w:sz w:val="20"/>
                <w:szCs w:val="20"/>
              </w:rPr>
              <w:t xml:space="preserve">hroughout Project </w:t>
            </w:r>
            <w:r w:rsidR="00972FF9">
              <w:rPr>
                <w:sz w:val="20"/>
                <w:szCs w:val="20"/>
              </w:rPr>
              <w:t>implementation</w:t>
            </w:r>
            <w:r w:rsidRPr="00802932">
              <w:rPr>
                <w:sz w:val="20"/>
                <w:szCs w:val="20"/>
              </w:rPr>
              <w:t>.</w:t>
            </w:r>
          </w:p>
        </w:tc>
        <w:tc>
          <w:tcPr>
            <w:tcW w:w="3397" w:type="dxa"/>
          </w:tcPr>
          <w:p w14:paraId="7D5257E0" w14:textId="2FC30283" w:rsidR="00850934" w:rsidRPr="00802932" w:rsidRDefault="00DF2496" w:rsidP="00850934">
            <w:pPr>
              <w:pStyle w:val="TableParagraph"/>
              <w:spacing w:line="243" w:lineRule="exact"/>
              <w:rPr>
                <w:sz w:val="20"/>
                <w:szCs w:val="20"/>
              </w:rPr>
            </w:pPr>
            <w:r>
              <w:rPr>
                <w:sz w:val="20"/>
                <w:szCs w:val="20"/>
              </w:rPr>
              <w:t xml:space="preserve">All </w:t>
            </w:r>
            <w:r w:rsidR="00972FF9">
              <w:rPr>
                <w:sz w:val="20"/>
                <w:szCs w:val="20"/>
              </w:rPr>
              <w:t>Project agencies</w:t>
            </w:r>
            <w:r>
              <w:rPr>
                <w:sz w:val="20"/>
                <w:szCs w:val="20"/>
              </w:rPr>
              <w:t xml:space="preserve"> including TNUIFSL, DMA</w:t>
            </w:r>
          </w:p>
        </w:tc>
      </w:tr>
      <w:tr w:rsidR="00850934" w:rsidRPr="00802932" w14:paraId="75A54230" w14:textId="77777777" w:rsidTr="00850934">
        <w:tc>
          <w:tcPr>
            <w:tcW w:w="7050" w:type="dxa"/>
            <w:gridSpan w:val="2"/>
            <w:shd w:val="clear" w:color="auto" w:fill="FABF8F" w:themeFill="accent6" w:themeFillTint="99"/>
          </w:tcPr>
          <w:p w14:paraId="076A1F50" w14:textId="191BC912" w:rsidR="00850934" w:rsidRPr="00802932" w:rsidRDefault="00850934" w:rsidP="00850934">
            <w:pPr>
              <w:pStyle w:val="TableParagraph"/>
              <w:spacing w:line="243" w:lineRule="exact"/>
              <w:rPr>
                <w:rFonts w:ascii="Calibri,Bold" w:eastAsiaTheme="minorHAnsi" w:hAnsi="Calibri,Bold" w:cs="Calibri,Bold"/>
                <w:b/>
                <w:bCs/>
                <w:sz w:val="20"/>
                <w:szCs w:val="20"/>
                <w:lang w:val="en-IN"/>
              </w:rPr>
            </w:pPr>
            <w:r w:rsidRPr="00802932">
              <w:rPr>
                <w:rFonts w:ascii="Calibri,Bold" w:eastAsiaTheme="minorHAnsi" w:hAnsi="Calibri,Bold" w:cs="Calibri,Bold"/>
                <w:b/>
                <w:bCs/>
                <w:sz w:val="20"/>
                <w:szCs w:val="20"/>
                <w:lang w:val="en-IN"/>
              </w:rPr>
              <w:t>ESS 4: COMMUNITY HEALTH AND SAFETY</w:t>
            </w:r>
            <w:r w:rsidR="00140AF1">
              <w:rPr>
                <w:rFonts w:ascii="Calibri,Bold" w:eastAsiaTheme="minorHAnsi" w:hAnsi="Calibri,Bold" w:cs="Calibri,Bold"/>
                <w:b/>
                <w:bCs/>
                <w:sz w:val="20"/>
                <w:szCs w:val="20"/>
                <w:lang w:val="en-IN"/>
              </w:rPr>
              <w:t xml:space="preserve"> UNDER TA COMPONENT</w:t>
            </w:r>
          </w:p>
        </w:tc>
        <w:tc>
          <w:tcPr>
            <w:tcW w:w="2990" w:type="dxa"/>
            <w:shd w:val="clear" w:color="auto" w:fill="FABF8F" w:themeFill="accent6" w:themeFillTint="99"/>
          </w:tcPr>
          <w:p w14:paraId="0D3FE89A" w14:textId="77777777" w:rsidR="00850934" w:rsidRPr="00802932" w:rsidRDefault="00850934" w:rsidP="00850934">
            <w:pPr>
              <w:pStyle w:val="TableParagraph"/>
              <w:spacing w:line="243" w:lineRule="exact"/>
            </w:pPr>
          </w:p>
        </w:tc>
        <w:tc>
          <w:tcPr>
            <w:tcW w:w="3397" w:type="dxa"/>
            <w:shd w:val="clear" w:color="auto" w:fill="FABF8F" w:themeFill="accent6" w:themeFillTint="99"/>
          </w:tcPr>
          <w:p w14:paraId="67CB19AF" w14:textId="77777777" w:rsidR="00850934" w:rsidRPr="00802932" w:rsidRDefault="00850934" w:rsidP="00850934">
            <w:pPr>
              <w:pStyle w:val="TableParagraph"/>
              <w:spacing w:line="243" w:lineRule="exact"/>
            </w:pPr>
          </w:p>
        </w:tc>
      </w:tr>
      <w:tr w:rsidR="00850934" w:rsidRPr="00802932" w14:paraId="749E9BBB" w14:textId="77777777" w:rsidTr="00850934">
        <w:tc>
          <w:tcPr>
            <w:tcW w:w="695" w:type="dxa"/>
          </w:tcPr>
          <w:p w14:paraId="0DA17FA3" w14:textId="77777777" w:rsidR="00850934" w:rsidRPr="00802932" w:rsidRDefault="00850934" w:rsidP="00850934">
            <w:pPr>
              <w:pStyle w:val="TableParagraph"/>
              <w:spacing w:line="243" w:lineRule="exact"/>
              <w:rPr>
                <w:b/>
                <w:color w:val="002060"/>
                <w:sz w:val="20"/>
                <w:szCs w:val="20"/>
              </w:rPr>
            </w:pPr>
          </w:p>
        </w:tc>
        <w:tc>
          <w:tcPr>
            <w:tcW w:w="6355" w:type="dxa"/>
          </w:tcPr>
          <w:p w14:paraId="07AA45CB" w14:textId="120CB0DD" w:rsidR="00850934" w:rsidRPr="00802932" w:rsidRDefault="00850934" w:rsidP="00850934">
            <w:pPr>
              <w:pStyle w:val="TableParagraph"/>
              <w:spacing w:line="243" w:lineRule="exact"/>
              <w:rPr>
                <w:b/>
                <w:color w:val="002060"/>
                <w:sz w:val="20"/>
                <w:szCs w:val="20"/>
              </w:rPr>
            </w:pPr>
            <w:r w:rsidRPr="002C7B64">
              <w:rPr>
                <w:sz w:val="20"/>
                <w:szCs w:val="20"/>
              </w:rPr>
              <w:t>Not relevant</w:t>
            </w:r>
          </w:p>
        </w:tc>
        <w:tc>
          <w:tcPr>
            <w:tcW w:w="2990" w:type="dxa"/>
          </w:tcPr>
          <w:p w14:paraId="2A442B5A" w14:textId="6BC8C27D" w:rsidR="00850934" w:rsidRPr="00802932" w:rsidRDefault="00850934" w:rsidP="00850934">
            <w:pPr>
              <w:pStyle w:val="TableParagraph"/>
              <w:spacing w:line="243" w:lineRule="exact"/>
              <w:jc w:val="both"/>
              <w:rPr>
                <w:sz w:val="20"/>
                <w:szCs w:val="20"/>
              </w:rPr>
            </w:pPr>
          </w:p>
        </w:tc>
        <w:tc>
          <w:tcPr>
            <w:tcW w:w="3397" w:type="dxa"/>
          </w:tcPr>
          <w:p w14:paraId="143FF4CA" w14:textId="0FDA30F8" w:rsidR="00850934" w:rsidRPr="00802932" w:rsidRDefault="0078170A" w:rsidP="00850934">
            <w:pPr>
              <w:pStyle w:val="TableParagraph"/>
              <w:spacing w:line="243" w:lineRule="exact"/>
              <w:rPr>
                <w:sz w:val="20"/>
                <w:szCs w:val="20"/>
              </w:rPr>
            </w:pPr>
            <w:r>
              <w:rPr>
                <w:sz w:val="20"/>
                <w:szCs w:val="20"/>
              </w:rPr>
              <w:t xml:space="preserve"> Consultants / Vendors</w:t>
            </w:r>
          </w:p>
        </w:tc>
      </w:tr>
      <w:tr w:rsidR="00850934" w:rsidRPr="00802932" w14:paraId="283CAD78" w14:textId="77777777" w:rsidTr="00850934">
        <w:tc>
          <w:tcPr>
            <w:tcW w:w="10040" w:type="dxa"/>
            <w:gridSpan w:val="3"/>
            <w:shd w:val="clear" w:color="auto" w:fill="FABF8F" w:themeFill="accent6" w:themeFillTint="99"/>
          </w:tcPr>
          <w:p w14:paraId="74FBDC3D" w14:textId="56E18BB2" w:rsidR="00850934" w:rsidRPr="00802932" w:rsidRDefault="00850934" w:rsidP="00850934">
            <w:pPr>
              <w:pStyle w:val="TableParagraph"/>
              <w:spacing w:line="243" w:lineRule="exact"/>
            </w:pPr>
            <w:r w:rsidRPr="00802932">
              <w:rPr>
                <w:rFonts w:ascii="Calibri,Bold" w:eastAsiaTheme="minorHAnsi" w:hAnsi="Calibri,Bold" w:cs="Calibri,Bold"/>
                <w:b/>
                <w:bCs/>
                <w:sz w:val="20"/>
                <w:szCs w:val="20"/>
                <w:lang w:val="en-IN"/>
              </w:rPr>
              <w:t>ESS 5: LAND ACQUISITION, RESTRICTIONS ON LAND USE AND INVOLUNTARY RESETTLEMENT</w:t>
            </w:r>
            <w:r w:rsidR="00CE3BB8">
              <w:rPr>
                <w:rFonts w:ascii="Calibri,Bold" w:eastAsiaTheme="minorHAnsi" w:hAnsi="Calibri,Bold" w:cs="Calibri,Bold"/>
                <w:b/>
                <w:bCs/>
                <w:sz w:val="20"/>
                <w:szCs w:val="20"/>
                <w:lang w:val="en-IN"/>
              </w:rPr>
              <w:t xml:space="preserve"> UNDER TA COMPONENT</w:t>
            </w:r>
          </w:p>
        </w:tc>
        <w:tc>
          <w:tcPr>
            <w:tcW w:w="3397" w:type="dxa"/>
            <w:shd w:val="clear" w:color="auto" w:fill="FABF8F" w:themeFill="accent6" w:themeFillTint="99"/>
          </w:tcPr>
          <w:p w14:paraId="7D3D002D" w14:textId="77777777" w:rsidR="00850934" w:rsidRPr="00802932" w:rsidRDefault="00850934" w:rsidP="00850934">
            <w:pPr>
              <w:pStyle w:val="TableParagraph"/>
              <w:spacing w:line="243" w:lineRule="exact"/>
            </w:pPr>
          </w:p>
        </w:tc>
      </w:tr>
      <w:tr w:rsidR="00850934" w:rsidRPr="00802932" w14:paraId="2B54AD77" w14:textId="77777777" w:rsidTr="00850934">
        <w:tc>
          <w:tcPr>
            <w:tcW w:w="695" w:type="dxa"/>
          </w:tcPr>
          <w:p w14:paraId="663BE79E" w14:textId="77777777" w:rsidR="00850934" w:rsidRPr="00802932" w:rsidRDefault="00850934" w:rsidP="00850934">
            <w:pPr>
              <w:pStyle w:val="TableParagraph"/>
              <w:spacing w:line="243" w:lineRule="exact"/>
              <w:rPr>
                <w:sz w:val="20"/>
                <w:szCs w:val="20"/>
              </w:rPr>
            </w:pPr>
          </w:p>
        </w:tc>
        <w:tc>
          <w:tcPr>
            <w:tcW w:w="6355" w:type="dxa"/>
          </w:tcPr>
          <w:p w14:paraId="23318F50" w14:textId="3DD5C8CB" w:rsidR="00850934" w:rsidRPr="00FD3A07" w:rsidRDefault="00850934" w:rsidP="00850934">
            <w:pPr>
              <w:pStyle w:val="TableParagraph"/>
              <w:spacing w:line="243" w:lineRule="exact"/>
              <w:rPr>
                <w:bCs/>
                <w:sz w:val="20"/>
                <w:szCs w:val="20"/>
              </w:rPr>
            </w:pPr>
            <w:r w:rsidRPr="00F86FB2">
              <w:rPr>
                <w:sz w:val="20"/>
                <w:szCs w:val="20"/>
              </w:rPr>
              <w:t>Not relevant</w:t>
            </w:r>
          </w:p>
        </w:tc>
        <w:tc>
          <w:tcPr>
            <w:tcW w:w="2990" w:type="dxa"/>
          </w:tcPr>
          <w:p w14:paraId="3F53ADA7" w14:textId="4D84ECFC" w:rsidR="00850934" w:rsidRPr="00802932" w:rsidRDefault="00850934" w:rsidP="00850934">
            <w:pPr>
              <w:pStyle w:val="TableParagraph"/>
              <w:spacing w:line="243" w:lineRule="exact"/>
              <w:rPr>
                <w:sz w:val="20"/>
                <w:szCs w:val="20"/>
              </w:rPr>
            </w:pPr>
            <w:r w:rsidRPr="00F86FB2">
              <w:rPr>
                <w:sz w:val="20"/>
                <w:szCs w:val="20"/>
              </w:rPr>
              <w:t>Not relevant</w:t>
            </w:r>
          </w:p>
        </w:tc>
        <w:tc>
          <w:tcPr>
            <w:tcW w:w="3397" w:type="dxa"/>
          </w:tcPr>
          <w:p w14:paraId="0839C559" w14:textId="7F846632" w:rsidR="00850934" w:rsidRPr="00802932" w:rsidRDefault="00850934" w:rsidP="00850934">
            <w:pPr>
              <w:pStyle w:val="TableParagraph"/>
              <w:spacing w:line="243" w:lineRule="exact"/>
              <w:rPr>
                <w:sz w:val="20"/>
                <w:szCs w:val="20"/>
              </w:rPr>
            </w:pPr>
            <w:r w:rsidRPr="00F86FB2">
              <w:rPr>
                <w:sz w:val="20"/>
                <w:szCs w:val="20"/>
              </w:rPr>
              <w:t>Not relevant</w:t>
            </w:r>
          </w:p>
        </w:tc>
      </w:tr>
      <w:tr w:rsidR="00850934" w:rsidRPr="00802932" w14:paraId="5B517F9B" w14:textId="77777777" w:rsidTr="00850934">
        <w:tc>
          <w:tcPr>
            <w:tcW w:w="10040" w:type="dxa"/>
            <w:gridSpan w:val="3"/>
            <w:shd w:val="clear" w:color="auto" w:fill="FABF8F" w:themeFill="accent6" w:themeFillTint="99"/>
          </w:tcPr>
          <w:p w14:paraId="23C1EB57" w14:textId="6BE6A645" w:rsidR="00850934" w:rsidRPr="00802932" w:rsidRDefault="00850934" w:rsidP="00850934">
            <w:pPr>
              <w:pStyle w:val="TableParagraph"/>
              <w:spacing w:line="243" w:lineRule="exact"/>
            </w:pPr>
            <w:r w:rsidRPr="00802932">
              <w:rPr>
                <w:rFonts w:ascii="Calibri,Bold" w:eastAsiaTheme="minorHAnsi" w:hAnsi="Calibri,Bold" w:cs="Calibri,Bold"/>
                <w:b/>
                <w:bCs/>
                <w:sz w:val="20"/>
                <w:szCs w:val="20"/>
                <w:lang w:val="en-IN"/>
              </w:rPr>
              <w:t>ESS 6: BIODIVERSITY CONSERVATION AND SUSTAINABLE MANAGEMENT OF LIVING NATURAL RESOURCES</w:t>
            </w:r>
            <w:r w:rsidR="00CE3BB8">
              <w:rPr>
                <w:rFonts w:ascii="Calibri,Bold" w:eastAsiaTheme="minorHAnsi" w:hAnsi="Calibri,Bold" w:cs="Calibri,Bold"/>
                <w:b/>
                <w:bCs/>
                <w:sz w:val="20"/>
                <w:szCs w:val="20"/>
                <w:lang w:val="en-IN"/>
              </w:rPr>
              <w:t xml:space="preserve"> UNDER TA COMPONENT</w:t>
            </w:r>
          </w:p>
        </w:tc>
        <w:tc>
          <w:tcPr>
            <w:tcW w:w="3397" w:type="dxa"/>
            <w:shd w:val="clear" w:color="auto" w:fill="FABF8F" w:themeFill="accent6" w:themeFillTint="99"/>
          </w:tcPr>
          <w:p w14:paraId="616E30C2" w14:textId="77777777" w:rsidR="00850934" w:rsidRPr="00802932" w:rsidRDefault="00850934" w:rsidP="00850934">
            <w:pPr>
              <w:pStyle w:val="TableParagraph"/>
              <w:spacing w:line="243" w:lineRule="exact"/>
            </w:pPr>
          </w:p>
        </w:tc>
      </w:tr>
      <w:tr w:rsidR="00850934" w:rsidRPr="00802932" w14:paraId="12AEF70E" w14:textId="77777777" w:rsidTr="00850934">
        <w:tc>
          <w:tcPr>
            <w:tcW w:w="695" w:type="dxa"/>
          </w:tcPr>
          <w:p w14:paraId="2BAFE0CC" w14:textId="7CCAC31E" w:rsidR="00850934" w:rsidRPr="00802932" w:rsidRDefault="00850934" w:rsidP="00850934">
            <w:pPr>
              <w:pStyle w:val="TableParagraph"/>
              <w:spacing w:line="243" w:lineRule="exact"/>
              <w:rPr>
                <w:sz w:val="20"/>
                <w:szCs w:val="20"/>
              </w:rPr>
            </w:pPr>
          </w:p>
        </w:tc>
        <w:tc>
          <w:tcPr>
            <w:tcW w:w="6355" w:type="dxa"/>
          </w:tcPr>
          <w:p w14:paraId="154FCECC" w14:textId="73A28DFB" w:rsidR="00850934" w:rsidRPr="00802932" w:rsidRDefault="00850934" w:rsidP="00850934">
            <w:pPr>
              <w:pStyle w:val="TableParagraph"/>
              <w:spacing w:line="243" w:lineRule="exact"/>
              <w:jc w:val="both"/>
              <w:rPr>
                <w:sz w:val="20"/>
                <w:szCs w:val="20"/>
              </w:rPr>
            </w:pPr>
            <w:r w:rsidRPr="004C3B13">
              <w:rPr>
                <w:sz w:val="20"/>
                <w:szCs w:val="20"/>
              </w:rPr>
              <w:t>Not relevant</w:t>
            </w:r>
          </w:p>
        </w:tc>
        <w:tc>
          <w:tcPr>
            <w:tcW w:w="2990" w:type="dxa"/>
          </w:tcPr>
          <w:p w14:paraId="31BD3609" w14:textId="3E2DC514" w:rsidR="00850934" w:rsidRPr="00802932" w:rsidRDefault="00850934" w:rsidP="00850934">
            <w:pPr>
              <w:widowControl/>
              <w:adjustRightInd w:val="0"/>
              <w:jc w:val="both"/>
              <w:rPr>
                <w:sz w:val="20"/>
                <w:szCs w:val="20"/>
              </w:rPr>
            </w:pPr>
            <w:r w:rsidRPr="004C3B13">
              <w:rPr>
                <w:sz w:val="20"/>
                <w:szCs w:val="20"/>
              </w:rPr>
              <w:t>Not relevant</w:t>
            </w:r>
          </w:p>
        </w:tc>
        <w:tc>
          <w:tcPr>
            <w:tcW w:w="3397" w:type="dxa"/>
          </w:tcPr>
          <w:p w14:paraId="42CECD83" w14:textId="7CEE6382" w:rsidR="00850934" w:rsidRPr="00802932" w:rsidRDefault="00850934" w:rsidP="00850934">
            <w:pPr>
              <w:pStyle w:val="TableParagraph"/>
              <w:spacing w:line="243" w:lineRule="exact"/>
              <w:rPr>
                <w:sz w:val="20"/>
                <w:szCs w:val="20"/>
              </w:rPr>
            </w:pPr>
            <w:r w:rsidRPr="004C3B13">
              <w:rPr>
                <w:sz w:val="20"/>
                <w:szCs w:val="20"/>
              </w:rPr>
              <w:t>Not relevant</w:t>
            </w:r>
          </w:p>
        </w:tc>
      </w:tr>
      <w:tr w:rsidR="00850934" w:rsidRPr="00802932" w14:paraId="5E2C823E" w14:textId="77777777" w:rsidTr="00FD3A07">
        <w:tc>
          <w:tcPr>
            <w:tcW w:w="13437" w:type="dxa"/>
            <w:gridSpan w:val="4"/>
            <w:shd w:val="clear" w:color="auto" w:fill="FABF8F" w:themeFill="accent6" w:themeFillTint="99"/>
          </w:tcPr>
          <w:p w14:paraId="6F139AF4" w14:textId="4766D7A2" w:rsidR="00850934" w:rsidRPr="00802932" w:rsidRDefault="00850934" w:rsidP="00850934">
            <w:pPr>
              <w:pStyle w:val="TableParagraph"/>
              <w:spacing w:line="243" w:lineRule="exact"/>
              <w:rPr>
                <w:rFonts w:ascii="Calibri,Bold" w:eastAsiaTheme="minorHAnsi" w:hAnsi="Calibri,Bold" w:cs="Calibri,Bold"/>
                <w:b/>
                <w:bCs/>
                <w:sz w:val="20"/>
                <w:szCs w:val="20"/>
                <w:lang w:val="en-IN"/>
              </w:rPr>
            </w:pPr>
            <w:r w:rsidRPr="00802932">
              <w:rPr>
                <w:rFonts w:ascii="Calibri,Bold" w:eastAsiaTheme="minorHAnsi" w:hAnsi="Calibri,Bold" w:cs="Calibri,Bold"/>
                <w:b/>
                <w:bCs/>
                <w:sz w:val="20"/>
                <w:szCs w:val="20"/>
                <w:lang w:val="en-IN"/>
              </w:rPr>
              <w:t>ESS 7: INDIGENOUS PEOPLES/SUB-SAHARAN AFRICAN HISTORICALLY UNDERSERVED TRADITIONAL LOCAL COMMUNITIES</w:t>
            </w:r>
            <w:r w:rsidR="00CE3BB8">
              <w:rPr>
                <w:rFonts w:ascii="Calibri,Bold" w:eastAsiaTheme="minorHAnsi" w:hAnsi="Calibri,Bold" w:cs="Calibri,Bold"/>
                <w:b/>
                <w:bCs/>
                <w:sz w:val="20"/>
                <w:szCs w:val="20"/>
                <w:lang w:val="en-IN"/>
              </w:rPr>
              <w:t xml:space="preserve"> UNDER TA COMPONENT</w:t>
            </w:r>
          </w:p>
        </w:tc>
      </w:tr>
      <w:tr w:rsidR="00850934" w:rsidRPr="00802932" w14:paraId="607A7A72" w14:textId="77777777" w:rsidTr="00850934">
        <w:tc>
          <w:tcPr>
            <w:tcW w:w="695" w:type="dxa"/>
          </w:tcPr>
          <w:p w14:paraId="23734AE0" w14:textId="3B2B8901" w:rsidR="00850934" w:rsidRPr="00802932" w:rsidRDefault="00850934" w:rsidP="00850934">
            <w:pPr>
              <w:pStyle w:val="TableParagraph"/>
              <w:spacing w:line="243" w:lineRule="exact"/>
              <w:rPr>
                <w:sz w:val="20"/>
                <w:szCs w:val="20"/>
              </w:rPr>
            </w:pPr>
          </w:p>
        </w:tc>
        <w:tc>
          <w:tcPr>
            <w:tcW w:w="6355" w:type="dxa"/>
          </w:tcPr>
          <w:p w14:paraId="190C316B" w14:textId="606C6ADC" w:rsidR="00850934" w:rsidRPr="00802932" w:rsidRDefault="00850934" w:rsidP="00850934">
            <w:pPr>
              <w:pStyle w:val="TableParagraph"/>
              <w:spacing w:line="243" w:lineRule="exact"/>
              <w:rPr>
                <w:sz w:val="20"/>
                <w:szCs w:val="20"/>
              </w:rPr>
            </w:pPr>
            <w:r w:rsidRPr="002C7B64">
              <w:rPr>
                <w:sz w:val="20"/>
                <w:szCs w:val="20"/>
              </w:rPr>
              <w:t>Not relevant</w:t>
            </w:r>
          </w:p>
        </w:tc>
        <w:tc>
          <w:tcPr>
            <w:tcW w:w="2990" w:type="dxa"/>
          </w:tcPr>
          <w:p w14:paraId="03D098A3" w14:textId="3641AD58" w:rsidR="00850934" w:rsidRPr="00802932" w:rsidRDefault="00850934" w:rsidP="00850934">
            <w:pPr>
              <w:pStyle w:val="TableParagraph"/>
              <w:spacing w:line="243" w:lineRule="exact"/>
              <w:rPr>
                <w:sz w:val="20"/>
                <w:szCs w:val="20"/>
              </w:rPr>
            </w:pPr>
          </w:p>
        </w:tc>
        <w:tc>
          <w:tcPr>
            <w:tcW w:w="3397" w:type="dxa"/>
          </w:tcPr>
          <w:p w14:paraId="747C529E" w14:textId="4A63D663" w:rsidR="00850934" w:rsidRPr="00802932" w:rsidRDefault="00850934" w:rsidP="00850934">
            <w:pPr>
              <w:pStyle w:val="TableParagraph"/>
              <w:spacing w:line="243" w:lineRule="exact"/>
              <w:rPr>
                <w:sz w:val="20"/>
                <w:szCs w:val="20"/>
              </w:rPr>
            </w:pPr>
          </w:p>
        </w:tc>
      </w:tr>
      <w:tr w:rsidR="00850934" w:rsidRPr="00802932" w14:paraId="23D27358" w14:textId="77777777" w:rsidTr="00850934">
        <w:tc>
          <w:tcPr>
            <w:tcW w:w="7050" w:type="dxa"/>
            <w:gridSpan w:val="2"/>
            <w:shd w:val="clear" w:color="auto" w:fill="FABF8F" w:themeFill="accent6" w:themeFillTint="99"/>
          </w:tcPr>
          <w:p w14:paraId="5B631FBB" w14:textId="34462CBA" w:rsidR="00850934" w:rsidRPr="00802932" w:rsidRDefault="00850934" w:rsidP="00850934">
            <w:pPr>
              <w:pStyle w:val="TableParagraph"/>
              <w:spacing w:line="243" w:lineRule="exact"/>
            </w:pPr>
            <w:r w:rsidRPr="00802932">
              <w:rPr>
                <w:rFonts w:ascii="Calibri,Bold" w:eastAsiaTheme="minorHAnsi" w:hAnsi="Calibri,Bold" w:cs="Calibri,Bold"/>
                <w:b/>
                <w:bCs/>
                <w:sz w:val="20"/>
                <w:szCs w:val="20"/>
                <w:lang w:val="en-IN"/>
              </w:rPr>
              <w:t>ESS 8: CULTURAL HERITAGE</w:t>
            </w:r>
            <w:r w:rsidR="00CE3BB8">
              <w:rPr>
                <w:rFonts w:ascii="Calibri,Bold" w:eastAsiaTheme="minorHAnsi" w:hAnsi="Calibri,Bold" w:cs="Calibri,Bold"/>
                <w:b/>
                <w:bCs/>
                <w:sz w:val="20"/>
                <w:szCs w:val="20"/>
                <w:lang w:val="en-IN"/>
              </w:rPr>
              <w:t xml:space="preserve"> UNDER TA COMPONENT</w:t>
            </w:r>
          </w:p>
        </w:tc>
        <w:tc>
          <w:tcPr>
            <w:tcW w:w="2990" w:type="dxa"/>
            <w:shd w:val="clear" w:color="auto" w:fill="FABF8F" w:themeFill="accent6" w:themeFillTint="99"/>
          </w:tcPr>
          <w:p w14:paraId="04C5312A" w14:textId="77777777" w:rsidR="00850934" w:rsidRPr="00802932" w:rsidRDefault="00850934" w:rsidP="00850934">
            <w:pPr>
              <w:pStyle w:val="TableParagraph"/>
              <w:spacing w:line="243" w:lineRule="exact"/>
            </w:pPr>
          </w:p>
        </w:tc>
        <w:tc>
          <w:tcPr>
            <w:tcW w:w="3397" w:type="dxa"/>
            <w:shd w:val="clear" w:color="auto" w:fill="FABF8F" w:themeFill="accent6" w:themeFillTint="99"/>
          </w:tcPr>
          <w:p w14:paraId="1BFBBEC6" w14:textId="77777777" w:rsidR="00850934" w:rsidRPr="00802932" w:rsidRDefault="00850934" w:rsidP="00850934">
            <w:pPr>
              <w:pStyle w:val="TableParagraph"/>
              <w:spacing w:line="243" w:lineRule="exact"/>
            </w:pPr>
          </w:p>
        </w:tc>
      </w:tr>
      <w:tr w:rsidR="00850934" w:rsidRPr="00802932" w14:paraId="258092C7" w14:textId="77777777" w:rsidTr="00850934">
        <w:tc>
          <w:tcPr>
            <w:tcW w:w="695" w:type="dxa"/>
          </w:tcPr>
          <w:p w14:paraId="7898D2E1" w14:textId="1033CEA6" w:rsidR="00850934" w:rsidRPr="00802932" w:rsidRDefault="00850934" w:rsidP="00850934">
            <w:pPr>
              <w:pStyle w:val="TableParagraph"/>
              <w:spacing w:line="243" w:lineRule="exact"/>
              <w:rPr>
                <w:sz w:val="20"/>
                <w:szCs w:val="20"/>
              </w:rPr>
            </w:pPr>
          </w:p>
        </w:tc>
        <w:tc>
          <w:tcPr>
            <w:tcW w:w="6355" w:type="dxa"/>
          </w:tcPr>
          <w:p w14:paraId="316C5ED9" w14:textId="77777777" w:rsidR="00CE64D3" w:rsidRDefault="00850934" w:rsidP="00850934">
            <w:pPr>
              <w:spacing w:line="243" w:lineRule="exact"/>
              <w:jc w:val="both"/>
              <w:rPr>
                <w:sz w:val="20"/>
                <w:szCs w:val="20"/>
              </w:rPr>
            </w:pPr>
            <w:r w:rsidRPr="002C7B64">
              <w:rPr>
                <w:sz w:val="20"/>
                <w:szCs w:val="20"/>
              </w:rPr>
              <w:t>Not relevant</w:t>
            </w:r>
          </w:p>
          <w:p w14:paraId="3DAB0FA4" w14:textId="1F36B9E1" w:rsidR="00CE64D3" w:rsidRDefault="00CE64D3" w:rsidP="00850934">
            <w:pPr>
              <w:spacing w:line="243" w:lineRule="exact"/>
              <w:jc w:val="both"/>
              <w:rPr>
                <w:sz w:val="20"/>
                <w:szCs w:val="20"/>
              </w:rPr>
            </w:pPr>
            <w:r>
              <w:rPr>
                <w:sz w:val="20"/>
                <w:szCs w:val="20"/>
              </w:rPr>
              <w:t>Chance F</w:t>
            </w:r>
            <w:r w:rsidR="00972FF9">
              <w:rPr>
                <w:sz w:val="20"/>
                <w:szCs w:val="20"/>
              </w:rPr>
              <w:t>i</w:t>
            </w:r>
            <w:r>
              <w:rPr>
                <w:sz w:val="20"/>
                <w:szCs w:val="20"/>
              </w:rPr>
              <w:t xml:space="preserve">nd procedures to be followed if any such Heritage found during intrusive activities related to TA </w:t>
            </w:r>
          </w:p>
          <w:p w14:paraId="19DF0C22" w14:textId="7777F606" w:rsidR="00850934" w:rsidRPr="00802932" w:rsidRDefault="00850934" w:rsidP="00850934">
            <w:pPr>
              <w:pStyle w:val="TableParagraph"/>
              <w:spacing w:line="243" w:lineRule="exact"/>
              <w:jc w:val="both"/>
              <w:rPr>
                <w:sz w:val="20"/>
                <w:szCs w:val="20"/>
              </w:rPr>
            </w:pPr>
          </w:p>
        </w:tc>
        <w:tc>
          <w:tcPr>
            <w:tcW w:w="2990" w:type="dxa"/>
          </w:tcPr>
          <w:p w14:paraId="1CE13AB6" w14:textId="2687FB9D" w:rsidR="00850934" w:rsidRPr="00802932" w:rsidRDefault="00850934" w:rsidP="00850934">
            <w:pPr>
              <w:pStyle w:val="TableParagraph"/>
              <w:spacing w:line="243" w:lineRule="exact"/>
              <w:jc w:val="both"/>
              <w:rPr>
                <w:sz w:val="20"/>
                <w:szCs w:val="20"/>
              </w:rPr>
            </w:pPr>
            <w:r>
              <w:rPr>
                <w:sz w:val="20"/>
                <w:szCs w:val="20"/>
              </w:rPr>
              <w:t xml:space="preserve">Throughout project </w:t>
            </w:r>
            <w:r w:rsidR="00DB2DE5">
              <w:rPr>
                <w:sz w:val="20"/>
                <w:szCs w:val="20"/>
              </w:rPr>
              <w:t>prepara</w:t>
            </w:r>
            <w:r w:rsidR="004D0D3F">
              <w:rPr>
                <w:sz w:val="20"/>
                <w:szCs w:val="20"/>
              </w:rPr>
              <w:t>t</w:t>
            </w:r>
            <w:r w:rsidR="00DB2DE5">
              <w:rPr>
                <w:sz w:val="20"/>
                <w:szCs w:val="20"/>
              </w:rPr>
              <w:t xml:space="preserve">ion </w:t>
            </w:r>
          </w:p>
        </w:tc>
        <w:tc>
          <w:tcPr>
            <w:tcW w:w="3397" w:type="dxa"/>
          </w:tcPr>
          <w:p w14:paraId="0796211A" w14:textId="49CC77BF" w:rsidR="00850934" w:rsidRPr="00802932" w:rsidRDefault="00CE64D3" w:rsidP="00850934">
            <w:pPr>
              <w:pStyle w:val="TableParagraph"/>
              <w:spacing w:line="243" w:lineRule="exact"/>
              <w:rPr>
                <w:sz w:val="20"/>
                <w:szCs w:val="20"/>
              </w:rPr>
            </w:pPr>
            <w:r>
              <w:rPr>
                <w:rFonts w:asciiTheme="minorHAnsi" w:hAnsiTheme="minorHAnsi" w:cstheme="minorHAnsi"/>
                <w:sz w:val="20"/>
                <w:szCs w:val="20"/>
              </w:rPr>
              <w:t>Consultants, Vendors</w:t>
            </w:r>
          </w:p>
        </w:tc>
      </w:tr>
      <w:tr w:rsidR="00850934" w:rsidRPr="00802932" w14:paraId="5100C3A4" w14:textId="77777777" w:rsidTr="00850934">
        <w:tc>
          <w:tcPr>
            <w:tcW w:w="7050" w:type="dxa"/>
            <w:gridSpan w:val="2"/>
            <w:shd w:val="clear" w:color="auto" w:fill="FABF8F" w:themeFill="accent6" w:themeFillTint="99"/>
          </w:tcPr>
          <w:p w14:paraId="6FB58FC1" w14:textId="519BC681" w:rsidR="00850934" w:rsidRPr="00802932" w:rsidRDefault="00850934" w:rsidP="00850934">
            <w:pPr>
              <w:pStyle w:val="TableParagraph"/>
              <w:spacing w:line="243" w:lineRule="exact"/>
            </w:pPr>
            <w:r w:rsidRPr="00802932">
              <w:rPr>
                <w:rFonts w:ascii="Calibri,Bold" w:eastAsiaTheme="minorHAnsi" w:hAnsi="Calibri,Bold" w:cs="Calibri,Bold"/>
                <w:b/>
                <w:bCs/>
                <w:sz w:val="20"/>
                <w:szCs w:val="20"/>
                <w:lang w:val="en-IN"/>
              </w:rPr>
              <w:t>ESS 10: STAKEHOLDER ENGAGEMENT AND INFORMATION DISCLOSURE</w:t>
            </w:r>
            <w:r w:rsidR="00593C70">
              <w:rPr>
                <w:rFonts w:ascii="Calibri,Bold" w:eastAsiaTheme="minorHAnsi" w:hAnsi="Calibri,Bold" w:cs="Calibri,Bold"/>
                <w:b/>
                <w:bCs/>
                <w:sz w:val="20"/>
                <w:szCs w:val="20"/>
                <w:lang w:val="en-IN"/>
              </w:rPr>
              <w:t xml:space="preserve"> UNDER TA COMPONENT</w:t>
            </w:r>
          </w:p>
        </w:tc>
        <w:tc>
          <w:tcPr>
            <w:tcW w:w="2990" w:type="dxa"/>
            <w:shd w:val="clear" w:color="auto" w:fill="FABF8F" w:themeFill="accent6" w:themeFillTint="99"/>
          </w:tcPr>
          <w:p w14:paraId="2358C1A5" w14:textId="77777777" w:rsidR="00850934" w:rsidRPr="00802932" w:rsidRDefault="00850934" w:rsidP="00850934">
            <w:pPr>
              <w:pStyle w:val="TableParagraph"/>
              <w:spacing w:line="243" w:lineRule="exact"/>
            </w:pPr>
          </w:p>
        </w:tc>
        <w:tc>
          <w:tcPr>
            <w:tcW w:w="3397" w:type="dxa"/>
            <w:shd w:val="clear" w:color="auto" w:fill="FABF8F" w:themeFill="accent6" w:themeFillTint="99"/>
          </w:tcPr>
          <w:p w14:paraId="1F09AB63" w14:textId="77777777" w:rsidR="00850934" w:rsidRPr="00802932" w:rsidRDefault="00850934" w:rsidP="00850934">
            <w:pPr>
              <w:pStyle w:val="TableParagraph"/>
              <w:spacing w:line="243" w:lineRule="exact"/>
            </w:pPr>
          </w:p>
        </w:tc>
      </w:tr>
      <w:tr w:rsidR="00850934" w:rsidRPr="00802932" w14:paraId="32B99C94" w14:textId="77777777" w:rsidTr="00850934">
        <w:tc>
          <w:tcPr>
            <w:tcW w:w="695" w:type="dxa"/>
          </w:tcPr>
          <w:p w14:paraId="2D79C0A8" w14:textId="3B093B8B" w:rsidR="00850934" w:rsidRPr="00802932" w:rsidRDefault="00850934" w:rsidP="00850934">
            <w:pPr>
              <w:pStyle w:val="TableParagraph"/>
              <w:spacing w:line="243" w:lineRule="exact"/>
              <w:rPr>
                <w:sz w:val="20"/>
                <w:szCs w:val="20"/>
              </w:rPr>
            </w:pPr>
          </w:p>
        </w:tc>
        <w:tc>
          <w:tcPr>
            <w:tcW w:w="6355" w:type="dxa"/>
          </w:tcPr>
          <w:p w14:paraId="32E0C35A" w14:textId="441ABFB1" w:rsidR="00850934" w:rsidRPr="00802932" w:rsidRDefault="00A95D49" w:rsidP="00850934">
            <w:pPr>
              <w:pStyle w:val="TableParagraph"/>
              <w:spacing w:line="243" w:lineRule="exact"/>
              <w:jc w:val="both"/>
              <w:rPr>
                <w:sz w:val="20"/>
                <w:szCs w:val="20"/>
              </w:rPr>
            </w:pPr>
            <w:r>
              <w:rPr>
                <w:bCs/>
                <w:color w:val="002060"/>
                <w:sz w:val="20"/>
                <w:szCs w:val="20"/>
              </w:rPr>
              <w:t xml:space="preserve"> TA activities</w:t>
            </w:r>
            <w:r w:rsidR="00593C70">
              <w:rPr>
                <w:bCs/>
                <w:color w:val="002060"/>
                <w:sz w:val="20"/>
                <w:szCs w:val="20"/>
              </w:rPr>
              <w:t xml:space="preserve"> </w:t>
            </w:r>
            <w:r w:rsidR="00850934">
              <w:rPr>
                <w:bCs/>
                <w:color w:val="002060"/>
                <w:sz w:val="20"/>
                <w:szCs w:val="20"/>
              </w:rPr>
              <w:t xml:space="preserve"> specific SEP including information disclosure will be prepared and implemented.</w:t>
            </w:r>
          </w:p>
        </w:tc>
        <w:tc>
          <w:tcPr>
            <w:tcW w:w="2990" w:type="dxa"/>
          </w:tcPr>
          <w:p w14:paraId="73B310C2" w14:textId="5138B2F4" w:rsidR="00850934" w:rsidRPr="00802932" w:rsidRDefault="00850934" w:rsidP="00850934">
            <w:pPr>
              <w:pStyle w:val="TableParagraph"/>
              <w:spacing w:line="243" w:lineRule="exact"/>
              <w:jc w:val="both"/>
              <w:rPr>
                <w:sz w:val="20"/>
                <w:szCs w:val="20"/>
              </w:rPr>
            </w:pPr>
            <w:r>
              <w:rPr>
                <w:sz w:val="20"/>
                <w:szCs w:val="20"/>
              </w:rPr>
              <w:t xml:space="preserve">Throughout project </w:t>
            </w:r>
            <w:r w:rsidR="004D0D3F">
              <w:rPr>
                <w:sz w:val="20"/>
                <w:szCs w:val="20"/>
              </w:rPr>
              <w:t>preparation.</w:t>
            </w:r>
          </w:p>
        </w:tc>
        <w:tc>
          <w:tcPr>
            <w:tcW w:w="3397" w:type="dxa"/>
          </w:tcPr>
          <w:p w14:paraId="3796E41A" w14:textId="72F76E8F" w:rsidR="00850934" w:rsidRPr="00802932" w:rsidRDefault="00CD606F" w:rsidP="00850934">
            <w:pPr>
              <w:pStyle w:val="TableParagraph"/>
              <w:spacing w:line="243" w:lineRule="exact"/>
              <w:rPr>
                <w:sz w:val="20"/>
                <w:szCs w:val="20"/>
              </w:rPr>
            </w:pPr>
            <w:r>
              <w:rPr>
                <w:sz w:val="20"/>
                <w:szCs w:val="20"/>
              </w:rPr>
              <w:t>TNUIFSL / DMA</w:t>
            </w:r>
          </w:p>
        </w:tc>
      </w:tr>
      <w:tr w:rsidR="00850934" w:rsidRPr="00802932" w14:paraId="03B1D406" w14:textId="77777777" w:rsidTr="00850934">
        <w:tc>
          <w:tcPr>
            <w:tcW w:w="695" w:type="dxa"/>
          </w:tcPr>
          <w:p w14:paraId="120C9DA2" w14:textId="078DC470" w:rsidR="00850934" w:rsidRPr="00802932" w:rsidRDefault="00850934" w:rsidP="00850934">
            <w:pPr>
              <w:pStyle w:val="TableParagraph"/>
              <w:spacing w:line="243" w:lineRule="exact"/>
              <w:rPr>
                <w:sz w:val="20"/>
                <w:szCs w:val="20"/>
              </w:rPr>
            </w:pPr>
          </w:p>
        </w:tc>
        <w:tc>
          <w:tcPr>
            <w:tcW w:w="6355" w:type="dxa"/>
          </w:tcPr>
          <w:p w14:paraId="15AEBA8E" w14:textId="77777777" w:rsidR="00850934" w:rsidRDefault="00850934" w:rsidP="00850934">
            <w:pPr>
              <w:pStyle w:val="TableParagraph"/>
              <w:spacing w:line="243" w:lineRule="exact"/>
              <w:jc w:val="both"/>
              <w:rPr>
                <w:sz w:val="20"/>
                <w:szCs w:val="20"/>
              </w:rPr>
            </w:pPr>
          </w:p>
          <w:p w14:paraId="4F563786" w14:textId="77777777" w:rsidR="0063523F" w:rsidRDefault="0063523F" w:rsidP="00850934">
            <w:pPr>
              <w:pStyle w:val="TableParagraph"/>
              <w:spacing w:line="243" w:lineRule="exact"/>
              <w:jc w:val="both"/>
              <w:rPr>
                <w:sz w:val="20"/>
                <w:szCs w:val="20"/>
              </w:rPr>
            </w:pPr>
          </w:p>
          <w:p w14:paraId="09081DDB" w14:textId="0A0F7AD4" w:rsidR="0063523F" w:rsidRPr="00802932" w:rsidRDefault="0063523F" w:rsidP="00850934">
            <w:pPr>
              <w:pStyle w:val="TableParagraph"/>
              <w:spacing w:line="243" w:lineRule="exact"/>
              <w:jc w:val="both"/>
              <w:rPr>
                <w:sz w:val="20"/>
                <w:szCs w:val="20"/>
              </w:rPr>
            </w:pPr>
          </w:p>
        </w:tc>
        <w:tc>
          <w:tcPr>
            <w:tcW w:w="2990" w:type="dxa"/>
          </w:tcPr>
          <w:p w14:paraId="176E1169" w14:textId="670C7AF7" w:rsidR="00850934" w:rsidRPr="00802932" w:rsidRDefault="00850934" w:rsidP="00850934">
            <w:pPr>
              <w:pStyle w:val="TableParagraph"/>
              <w:spacing w:line="243" w:lineRule="exact"/>
              <w:rPr>
                <w:sz w:val="20"/>
                <w:szCs w:val="20"/>
              </w:rPr>
            </w:pPr>
          </w:p>
        </w:tc>
        <w:tc>
          <w:tcPr>
            <w:tcW w:w="3397" w:type="dxa"/>
          </w:tcPr>
          <w:p w14:paraId="749E9B1E" w14:textId="5D3D2E00" w:rsidR="00850934" w:rsidRPr="00802932" w:rsidRDefault="00850934" w:rsidP="00850934">
            <w:pPr>
              <w:pStyle w:val="TableParagraph"/>
              <w:spacing w:line="243" w:lineRule="exact"/>
              <w:rPr>
                <w:sz w:val="20"/>
                <w:szCs w:val="20"/>
              </w:rPr>
            </w:pPr>
          </w:p>
        </w:tc>
      </w:tr>
      <w:tr w:rsidR="00850934" w:rsidRPr="00802932" w14:paraId="020C1670" w14:textId="77777777" w:rsidTr="00850934">
        <w:tc>
          <w:tcPr>
            <w:tcW w:w="695" w:type="dxa"/>
          </w:tcPr>
          <w:p w14:paraId="7F6B9D51" w14:textId="77777777" w:rsidR="00850934" w:rsidRPr="00802932" w:rsidRDefault="00850934" w:rsidP="00850934">
            <w:pPr>
              <w:pStyle w:val="TableParagraph"/>
              <w:spacing w:line="243" w:lineRule="exact"/>
              <w:rPr>
                <w:sz w:val="20"/>
                <w:szCs w:val="20"/>
              </w:rPr>
            </w:pPr>
          </w:p>
        </w:tc>
        <w:tc>
          <w:tcPr>
            <w:tcW w:w="6355" w:type="dxa"/>
          </w:tcPr>
          <w:p w14:paraId="5E7F1D58" w14:textId="30B233D0" w:rsidR="00850934" w:rsidRPr="00802932" w:rsidRDefault="00850934" w:rsidP="00850934">
            <w:pPr>
              <w:pStyle w:val="TableParagraph"/>
              <w:spacing w:line="243" w:lineRule="exact"/>
              <w:jc w:val="both"/>
              <w:rPr>
                <w:sz w:val="20"/>
                <w:szCs w:val="20"/>
              </w:rPr>
            </w:pPr>
            <w:r w:rsidRPr="00802932">
              <w:rPr>
                <w:b/>
                <w:color w:val="002060"/>
                <w:sz w:val="20"/>
                <w:szCs w:val="20"/>
              </w:rPr>
              <w:t>CAPACITY SUPPORT</w:t>
            </w:r>
          </w:p>
        </w:tc>
        <w:tc>
          <w:tcPr>
            <w:tcW w:w="2990" w:type="dxa"/>
          </w:tcPr>
          <w:p w14:paraId="4D959428" w14:textId="77777777" w:rsidR="00850934" w:rsidRPr="00802932" w:rsidRDefault="00850934" w:rsidP="00850934">
            <w:pPr>
              <w:pStyle w:val="TableParagraph"/>
              <w:spacing w:line="243" w:lineRule="exact"/>
              <w:rPr>
                <w:sz w:val="20"/>
                <w:szCs w:val="20"/>
              </w:rPr>
            </w:pPr>
          </w:p>
        </w:tc>
        <w:tc>
          <w:tcPr>
            <w:tcW w:w="3397" w:type="dxa"/>
          </w:tcPr>
          <w:p w14:paraId="7E619E8A" w14:textId="77777777" w:rsidR="00850934" w:rsidRPr="00802932" w:rsidRDefault="00850934" w:rsidP="00850934">
            <w:pPr>
              <w:pStyle w:val="TableParagraph"/>
              <w:spacing w:line="243" w:lineRule="exact"/>
              <w:rPr>
                <w:sz w:val="20"/>
                <w:szCs w:val="20"/>
              </w:rPr>
            </w:pPr>
          </w:p>
        </w:tc>
      </w:tr>
      <w:tr w:rsidR="00850934" w:rsidRPr="00802932" w14:paraId="2CDC4EF5" w14:textId="77777777" w:rsidTr="00850934">
        <w:tc>
          <w:tcPr>
            <w:tcW w:w="695" w:type="dxa"/>
          </w:tcPr>
          <w:p w14:paraId="7A2F15CD" w14:textId="5186143B" w:rsidR="00850934" w:rsidRPr="00802932" w:rsidRDefault="00850934" w:rsidP="00850934">
            <w:pPr>
              <w:pStyle w:val="TableParagraph"/>
              <w:spacing w:line="243" w:lineRule="exact"/>
              <w:rPr>
                <w:sz w:val="20"/>
                <w:szCs w:val="20"/>
              </w:rPr>
            </w:pPr>
            <w:r w:rsidRPr="00802932">
              <w:rPr>
                <w:sz w:val="20"/>
                <w:szCs w:val="20"/>
              </w:rPr>
              <w:t>CS.1</w:t>
            </w:r>
          </w:p>
        </w:tc>
        <w:tc>
          <w:tcPr>
            <w:tcW w:w="6355" w:type="dxa"/>
          </w:tcPr>
          <w:p w14:paraId="020B052B" w14:textId="1185A683" w:rsidR="00850934" w:rsidRPr="002C7B64" w:rsidRDefault="00850934" w:rsidP="00850934">
            <w:pPr>
              <w:keepLines/>
              <w:rPr>
                <w:sz w:val="20"/>
                <w:szCs w:val="20"/>
              </w:rPr>
            </w:pPr>
            <w:r w:rsidRPr="002C7B64">
              <w:rPr>
                <w:sz w:val="20"/>
                <w:szCs w:val="20"/>
              </w:rPr>
              <w:t xml:space="preserve">Project Management Unit </w:t>
            </w:r>
            <w:r w:rsidR="00CE64D3">
              <w:rPr>
                <w:sz w:val="20"/>
                <w:szCs w:val="20"/>
              </w:rPr>
              <w:t xml:space="preserve">(at TNUIFSL &amp; DMA) </w:t>
            </w:r>
            <w:r w:rsidRPr="002C7B64">
              <w:rPr>
                <w:sz w:val="20"/>
                <w:szCs w:val="20"/>
              </w:rPr>
              <w:t>and other relevant implementing support staff responsible for the Project to receive training on the Project’s ESHS plans and instruments, and the roles and responsibilities of different key agencies in the ESF implementation</w:t>
            </w:r>
            <w:r w:rsidR="004737A1">
              <w:rPr>
                <w:sz w:val="20"/>
                <w:szCs w:val="20"/>
              </w:rPr>
              <w:t xml:space="preserve"> related to </w:t>
            </w:r>
            <w:r w:rsidR="00972FF9">
              <w:rPr>
                <w:sz w:val="20"/>
                <w:szCs w:val="20"/>
              </w:rPr>
              <w:t xml:space="preserve">IPF </w:t>
            </w:r>
            <w:r w:rsidR="004737A1">
              <w:rPr>
                <w:sz w:val="20"/>
                <w:szCs w:val="20"/>
              </w:rPr>
              <w:t>Component</w:t>
            </w:r>
            <w:r w:rsidRPr="002C7B64">
              <w:rPr>
                <w:sz w:val="20"/>
                <w:szCs w:val="20"/>
              </w:rPr>
              <w:t xml:space="preserve">. </w:t>
            </w:r>
          </w:p>
          <w:p w14:paraId="7BD1F15F" w14:textId="77777777" w:rsidR="00850934" w:rsidRPr="002C7B64" w:rsidRDefault="00850934" w:rsidP="00850934">
            <w:pPr>
              <w:keepLines/>
              <w:rPr>
                <w:sz w:val="20"/>
                <w:szCs w:val="20"/>
              </w:rPr>
            </w:pPr>
          </w:p>
          <w:p w14:paraId="4025D6E7" w14:textId="09FE883D" w:rsidR="00850934" w:rsidRPr="002C7B64" w:rsidRDefault="00850934" w:rsidP="00850934">
            <w:pPr>
              <w:jc w:val="both"/>
              <w:rPr>
                <w:sz w:val="20"/>
                <w:szCs w:val="20"/>
              </w:rPr>
            </w:pPr>
            <w:r w:rsidRPr="002C7B64">
              <w:rPr>
                <w:sz w:val="20"/>
                <w:szCs w:val="20"/>
              </w:rPr>
              <w:t xml:space="preserve">Based on E&amp;S Capacity Assessment following types of training </w:t>
            </w:r>
            <w:r>
              <w:rPr>
                <w:sz w:val="20"/>
                <w:szCs w:val="20"/>
              </w:rPr>
              <w:t>shall</w:t>
            </w:r>
            <w:r w:rsidRPr="002C7B64">
              <w:rPr>
                <w:sz w:val="20"/>
                <w:szCs w:val="20"/>
              </w:rPr>
              <w:t xml:space="preserve"> be </w:t>
            </w:r>
            <w:r w:rsidRPr="002C7B64">
              <w:rPr>
                <w:sz w:val="20"/>
                <w:szCs w:val="20"/>
              </w:rPr>
              <w:lastRenderedPageBreak/>
              <w:t>provided to the relevant target groups</w:t>
            </w:r>
          </w:p>
          <w:p w14:paraId="06B24366" w14:textId="77777777" w:rsidR="00850934" w:rsidRPr="002C7B64" w:rsidRDefault="00850934" w:rsidP="00850934">
            <w:pPr>
              <w:ind w:left="360"/>
              <w:jc w:val="both"/>
              <w:rPr>
                <w:sz w:val="20"/>
                <w:szCs w:val="20"/>
              </w:rPr>
            </w:pPr>
          </w:p>
          <w:p w14:paraId="7FD04D9C" w14:textId="2A6E1A90" w:rsidR="00850934" w:rsidRPr="002C7B64" w:rsidRDefault="00850934" w:rsidP="0063523F">
            <w:pPr>
              <w:numPr>
                <w:ilvl w:val="0"/>
                <w:numId w:val="22"/>
              </w:numPr>
              <w:jc w:val="both"/>
              <w:rPr>
                <w:sz w:val="20"/>
                <w:szCs w:val="20"/>
              </w:rPr>
            </w:pPr>
            <w:r w:rsidRPr="002C7B64">
              <w:rPr>
                <w:sz w:val="20"/>
                <w:szCs w:val="20"/>
              </w:rPr>
              <w:t xml:space="preserve">Orientation &amp; periodic training to staff of </w:t>
            </w:r>
            <w:r>
              <w:rPr>
                <w:sz w:val="20"/>
                <w:szCs w:val="20"/>
              </w:rPr>
              <w:t xml:space="preserve">Project agencies </w:t>
            </w:r>
            <w:r w:rsidRPr="002C7B64">
              <w:rPr>
                <w:sz w:val="20"/>
                <w:szCs w:val="20"/>
              </w:rPr>
              <w:t>on the World Bank ESF and its implementation and supervision requirements</w:t>
            </w:r>
            <w:r w:rsidR="004737A1">
              <w:rPr>
                <w:sz w:val="20"/>
                <w:szCs w:val="20"/>
              </w:rPr>
              <w:t xml:space="preserve"> related TA Component</w:t>
            </w:r>
            <w:r w:rsidRPr="002C7B64">
              <w:rPr>
                <w:sz w:val="20"/>
                <w:szCs w:val="20"/>
              </w:rPr>
              <w:t xml:space="preserve"> </w:t>
            </w:r>
          </w:p>
          <w:p w14:paraId="753E444B" w14:textId="02C75A7B" w:rsidR="00850934" w:rsidRPr="002C7B64" w:rsidRDefault="00972FF9" w:rsidP="00850934">
            <w:pPr>
              <w:numPr>
                <w:ilvl w:val="0"/>
                <w:numId w:val="22"/>
              </w:numPr>
              <w:jc w:val="both"/>
              <w:rPr>
                <w:sz w:val="20"/>
                <w:szCs w:val="20"/>
              </w:rPr>
            </w:pPr>
            <w:r>
              <w:rPr>
                <w:sz w:val="20"/>
                <w:szCs w:val="20"/>
              </w:rPr>
              <w:t xml:space="preserve">Solid / Plastic Waste &amp; </w:t>
            </w:r>
            <w:r w:rsidR="00850934" w:rsidRPr="002C7B64">
              <w:rPr>
                <w:sz w:val="20"/>
                <w:szCs w:val="20"/>
              </w:rPr>
              <w:t>E-Waste Management</w:t>
            </w:r>
            <w:r w:rsidR="00850934">
              <w:rPr>
                <w:sz w:val="20"/>
                <w:szCs w:val="20"/>
              </w:rPr>
              <w:t xml:space="preserve"> for activities supported by TA</w:t>
            </w:r>
          </w:p>
          <w:p w14:paraId="70CEDD5D" w14:textId="164F2CF2" w:rsidR="00850934" w:rsidRPr="002C7B64" w:rsidRDefault="00850934" w:rsidP="00850934">
            <w:pPr>
              <w:numPr>
                <w:ilvl w:val="0"/>
                <w:numId w:val="22"/>
              </w:numPr>
              <w:jc w:val="both"/>
              <w:rPr>
                <w:sz w:val="20"/>
                <w:szCs w:val="20"/>
              </w:rPr>
            </w:pPr>
            <w:r w:rsidRPr="002C7B64">
              <w:rPr>
                <w:sz w:val="20"/>
                <w:szCs w:val="20"/>
              </w:rPr>
              <w:t xml:space="preserve">OHS </w:t>
            </w:r>
            <w:r>
              <w:rPr>
                <w:sz w:val="20"/>
                <w:szCs w:val="20"/>
              </w:rPr>
              <w:t xml:space="preserve">/ CHS </w:t>
            </w:r>
            <w:r w:rsidRPr="002C7B64">
              <w:rPr>
                <w:sz w:val="20"/>
                <w:szCs w:val="20"/>
              </w:rPr>
              <w:t xml:space="preserve">including for </w:t>
            </w:r>
            <w:r w:rsidR="009E405D">
              <w:rPr>
                <w:sz w:val="20"/>
                <w:szCs w:val="20"/>
              </w:rPr>
              <w:t xml:space="preserve">TA </w:t>
            </w:r>
            <w:r w:rsidRPr="002C7B64">
              <w:rPr>
                <w:sz w:val="20"/>
                <w:szCs w:val="20"/>
              </w:rPr>
              <w:t>consultants</w:t>
            </w:r>
            <w:r w:rsidR="009E405D">
              <w:rPr>
                <w:sz w:val="20"/>
                <w:szCs w:val="20"/>
              </w:rPr>
              <w:t>, vendors</w:t>
            </w:r>
          </w:p>
          <w:p w14:paraId="4B0F3D2F" w14:textId="711D4C64" w:rsidR="00850934" w:rsidRPr="002C7B64" w:rsidRDefault="00850934" w:rsidP="00850934">
            <w:pPr>
              <w:numPr>
                <w:ilvl w:val="0"/>
                <w:numId w:val="22"/>
              </w:numPr>
              <w:jc w:val="both"/>
              <w:rPr>
                <w:sz w:val="20"/>
                <w:szCs w:val="20"/>
              </w:rPr>
            </w:pPr>
            <w:r w:rsidRPr="002C7B64">
              <w:rPr>
                <w:sz w:val="20"/>
                <w:szCs w:val="20"/>
              </w:rPr>
              <w:t xml:space="preserve">Training on GBV/SEA </w:t>
            </w:r>
            <w:r>
              <w:rPr>
                <w:sz w:val="20"/>
                <w:szCs w:val="20"/>
              </w:rPr>
              <w:t xml:space="preserve">for all </w:t>
            </w:r>
            <w:r w:rsidR="00C01D61">
              <w:rPr>
                <w:sz w:val="20"/>
                <w:szCs w:val="20"/>
              </w:rPr>
              <w:t xml:space="preserve">TA Component Staff </w:t>
            </w:r>
            <w:r>
              <w:rPr>
                <w:sz w:val="20"/>
                <w:szCs w:val="20"/>
              </w:rPr>
              <w:t xml:space="preserve">. </w:t>
            </w:r>
          </w:p>
          <w:p w14:paraId="22AB0C6B" w14:textId="77777777" w:rsidR="00850934" w:rsidRPr="002C7B64" w:rsidRDefault="00850934" w:rsidP="0063523F">
            <w:pPr>
              <w:ind w:left="360"/>
              <w:jc w:val="both"/>
              <w:rPr>
                <w:sz w:val="20"/>
                <w:szCs w:val="20"/>
              </w:rPr>
            </w:pPr>
            <w:r w:rsidRPr="002C7B64">
              <w:rPr>
                <w:sz w:val="20"/>
                <w:szCs w:val="20"/>
              </w:rPr>
              <w:t>Additional training</w:t>
            </w:r>
            <w:r>
              <w:rPr>
                <w:sz w:val="20"/>
                <w:szCs w:val="20"/>
              </w:rPr>
              <w:t xml:space="preserve"> needs</w:t>
            </w:r>
            <w:r w:rsidRPr="002C7B64">
              <w:rPr>
                <w:sz w:val="20"/>
                <w:szCs w:val="20"/>
              </w:rPr>
              <w:t xml:space="preserve"> </w:t>
            </w:r>
            <w:r>
              <w:rPr>
                <w:sz w:val="20"/>
                <w:szCs w:val="20"/>
              </w:rPr>
              <w:t>shall</w:t>
            </w:r>
            <w:r w:rsidRPr="002C7B64">
              <w:rPr>
                <w:sz w:val="20"/>
                <w:szCs w:val="20"/>
              </w:rPr>
              <w:t xml:space="preserve"> be identified </w:t>
            </w:r>
            <w:r>
              <w:rPr>
                <w:sz w:val="20"/>
                <w:szCs w:val="20"/>
              </w:rPr>
              <w:t xml:space="preserve">and provided </w:t>
            </w:r>
            <w:r w:rsidRPr="002C7B64">
              <w:rPr>
                <w:sz w:val="20"/>
                <w:szCs w:val="20"/>
              </w:rPr>
              <w:t>during project implementation</w:t>
            </w:r>
          </w:p>
          <w:p w14:paraId="7B645A1F" w14:textId="2DEBFBA1" w:rsidR="00850934" w:rsidRPr="00802932" w:rsidRDefault="00850934" w:rsidP="0063523F">
            <w:pPr>
              <w:pStyle w:val="TableParagraph"/>
              <w:spacing w:line="243" w:lineRule="exact"/>
              <w:ind w:left="720"/>
              <w:jc w:val="both"/>
              <w:rPr>
                <w:sz w:val="20"/>
                <w:szCs w:val="20"/>
              </w:rPr>
            </w:pPr>
          </w:p>
        </w:tc>
        <w:tc>
          <w:tcPr>
            <w:tcW w:w="2990" w:type="dxa"/>
          </w:tcPr>
          <w:p w14:paraId="53E252D1" w14:textId="2658FDA1" w:rsidR="00850934" w:rsidRPr="00802932" w:rsidRDefault="00850934" w:rsidP="00DB2DE5">
            <w:pPr>
              <w:pStyle w:val="TableParagraph"/>
              <w:spacing w:line="243" w:lineRule="exact"/>
              <w:rPr>
                <w:sz w:val="20"/>
                <w:szCs w:val="20"/>
              </w:rPr>
            </w:pPr>
            <w:r w:rsidRPr="00802932">
              <w:rPr>
                <w:sz w:val="20"/>
                <w:szCs w:val="20"/>
              </w:rPr>
              <w:lastRenderedPageBreak/>
              <w:t xml:space="preserve">Throughout </w:t>
            </w:r>
            <w:r w:rsidR="004D0D3F">
              <w:rPr>
                <w:sz w:val="20"/>
                <w:szCs w:val="20"/>
              </w:rPr>
              <w:t xml:space="preserve">TNCRUDP implementation </w:t>
            </w:r>
          </w:p>
        </w:tc>
        <w:tc>
          <w:tcPr>
            <w:tcW w:w="3397" w:type="dxa"/>
          </w:tcPr>
          <w:p w14:paraId="5532D3EB" w14:textId="77777777" w:rsidR="0063523F" w:rsidRPr="00802932" w:rsidRDefault="0063523F" w:rsidP="0063523F">
            <w:pPr>
              <w:pStyle w:val="TableParagraph"/>
              <w:jc w:val="both"/>
              <w:rPr>
                <w:sz w:val="20"/>
              </w:rPr>
            </w:pPr>
            <w:r>
              <w:rPr>
                <w:sz w:val="20"/>
              </w:rPr>
              <w:t>TNUIFSL / DMA</w:t>
            </w:r>
          </w:p>
          <w:p w14:paraId="2C9009FF" w14:textId="399CF369" w:rsidR="00850934" w:rsidRPr="00802932" w:rsidRDefault="00850934" w:rsidP="00850934">
            <w:pPr>
              <w:pStyle w:val="TableParagraph"/>
              <w:spacing w:line="243" w:lineRule="exact"/>
              <w:rPr>
                <w:sz w:val="20"/>
                <w:szCs w:val="20"/>
              </w:rPr>
            </w:pPr>
          </w:p>
        </w:tc>
      </w:tr>
    </w:tbl>
    <w:p w14:paraId="6EE8829A" w14:textId="67131222" w:rsidR="00E71ACA" w:rsidRPr="0098643B" w:rsidRDefault="00E71ACA">
      <w:pPr>
        <w:pStyle w:val="BodyText"/>
        <w:spacing w:before="1"/>
      </w:pPr>
    </w:p>
    <w:p w14:paraId="61AB8302" w14:textId="0BCDC9B5" w:rsidR="0098643B" w:rsidRDefault="0098643B">
      <w:pPr>
        <w:pStyle w:val="BodyText"/>
        <w:spacing w:before="1"/>
        <w:rPr>
          <w:sz w:val="29"/>
        </w:rPr>
      </w:pPr>
    </w:p>
    <w:sectPr w:rsidR="0098643B" w:rsidSect="00161CB2">
      <w:pgSz w:w="15840" w:h="12240" w:orient="landscape"/>
      <w:pgMar w:top="1300" w:right="1098" w:bottom="1560" w:left="620" w:header="1105" w:footer="1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7EA8" w14:textId="77777777" w:rsidR="00904B58" w:rsidRDefault="00904B58">
      <w:r>
        <w:separator/>
      </w:r>
    </w:p>
  </w:endnote>
  <w:endnote w:type="continuationSeparator" w:id="0">
    <w:p w14:paraId="7707039E" w14:textId="77777777" w:rsidR="00904B58" w:rsidRDefault="00904B58">
      <w:r>
        <w:continuationSeparator/>
      </w:r>
    </w:p>
  </w:endnote>
  <w:endnote w:type="continuationNotice" w:id="1">
    <w:p w14:paraId="45DD70B6" w14:textId="77777777" w:rsidR="00904B58" w:rsidRDefault="0090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E2A4" w14:textId="77777777" w:rsidR="00972FF9" w:rsidRDefault="00972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705E" w14:textId="474931DB" w:rsidR="0098689C" w:rsidRDefault="0098689C" w:rsidP="004F3CCC">
    <w:pPr>
      <w:pStyle w:val="BodyText"/>
      <w:spacing w:line="245" w:lineRule="exact"/>
      <w:ind w:left="60"/>
      <w:jc w:val="right"/>
      <w:rPr>
        <w:sz w:val="20"/>
      </w:rPr>
    </w:pPr>
    <w:r>
      <w:fldChar w:fldCharType="begin"/>
    </w:r>
    <w:r>
      <w:instrText xml:space="preserve"> PAGE </w:instrText>
    </w:r>
    <w:r>
      <w:fldChar w:fldCharType="separate"/>
    </w:r>
    <w:r w:rsidR="00FD3A07">
      <w:rPr>
        <w:noProof/>
      </w:rPr>
      <w:t>1</w:t>
    </w:r>
    <w:r>
      <w:fldChar w:fldCharType="end"/>
    </w:r>
    <w:r>
      <w:rPr>
        <w:spacing w:val="1"/>
      </w:rPr>
      <w:t xml:space="preserve"> </w:t>
    </w:r>
    <w:r>
      <w:t>|</w:t>
    </w:r>
    <w:r>
      <w:rPr>
        <w:spacing w:val="-3"/>
      </w:rPr>
      <w:t xml:space="preserve"> </w:t>
    </w:r>
    <w:r>
      <w:rPr>
        <w:color w:val="808080"/>
      </w:rPr>
      <w:t>P</w:t>
    </w:r>
    <w:r>
      <w:rPr>
        <w:color w:val="808080"/>
        <w:spacing w:val="12"/>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1F84" w14:textId="77777777" w:rsidR="00972FF9" w:rsidRDefault="00972F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1527449494"/>
      <w:docPartObj>
        <w:docPartGallery w:val="Page Numbers (Bottom of Page)"/>
        <w:docPartUnique/>
      </w:docPartObj>
    </w:sdtPr>
    <w:sdtEndPr>
      <w:rPr>
        <w:color w:val="7F7F7F" w:themeColor="background1" w:themeShade="7F"/>
        <w:spacing w:val="60"/>
      </w:rPr>
    </w:sdtEndPr>
    <w:sdtContent>
      <w:p w14:paraId="2FB30EEE" w14:textId="77777777" w:rsidR="00F163CD" w:rsidRDefault="00F163CD">
        <w:pPr>
          <w:pStyle w:val="Footer"/>
          <w:pBdr>
            <w:top w:val="single" w:sz="4" w:space="1" w:color="D9D9D9" w:themeColor="background1" w:themeShade="D9"/>
          </w:pBdr>
          <w:tabs>
            <w:tab w:val="right" w:pos="9072"/>
          </w:tabs>
          <w:rPr>
            <w:rFonts w:asciiTheme="minorHAnsi" w:hAnsiTheme="minorHAnsi"/>
            <w:sz w:val="16"/>
            <w:szCs w:val="16"/>
          </w:rPr>
        </w:pPr>
        <w:r>
          <w:rPr>
            <w:rFonts w:asciiTheme="minorHAnsi" w:hAnsiTheme="minorHAnsi"/>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FD3A07">
          <w:rPr>
            <w:rFonts w:asciiTheme="minorHAnsi" w:hAnsiTheme="minorHAnsi"/>
            <w:noProof/>
            <w:sz w:val="16"/>
            <w:szCs w:val="16"/>
          </w:rPr>
          <w:t>7</w:t>
        </w:r>
        <w:r>
          <w:rPr>
            <w:rFonts w:asciiTheme="minorHAnsi" w:hAnsiTheme="minorHAnsi"/>
            <w:noProof/>
            <w:sz w:val="16"/>
            <w:szCs w:val="16"/>
          </w:rPr>
          <w:fldChar w:fldCharType="end"/>
        </w:r>
        <w:r>
          <w:rPr>
            <w:rFonts w:asciiTheme="minorHAnsi" w:hAnsiTheme="minorHAnsi"/>
            <w:sz w:val="16"/>
            <w:szCs w:val="16"/>
          </w:rPr>
          <w:t xml:space="preserve"> | </w:t>
        </w:r>
        <w:r>
          <w:rPr>
            <w:rFonts w:asciiTheme="minorHAnsi" w:hAnsiTheme="minorHAnsi"/>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A15E" w14:textId="77777777" w:rsidR="00904B58" w:rsidRDefault="00904B58">
      <w:r>
        <w:separator/>
      </w:r>
    </w:p>
  </w:footnote>
  <w:footnote w:type="continuationSeparator" w:id="0">
    <w:p w14:paraId="4B1C3F15" w14:textId="77777777" w:rsidR="00904B58" w:rsidRDefault="00904B58">
      <w:r>
        <w:continuationSeparator/>
      </w:r>
    </w:p>
  </w:footnote>
  <w:footnote w:type="continuationNotice" w:id="1">
    <w:p w14:paraId="25BAD8C8" w14:textId="77777777" w:rsidR="00904B58" w:rsidRDefault="00904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8D96" w14:textId="77777777" w:rsidR="00972FF9" w:rsidRDefault="00972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27C8" w14:textId="7FF598F9" w:rsidR="0098689C" w:rsidRDefault="00F93CC0">
    <w:pPr>
      <w:pStyle w:val="BodyText"/>
      <w:spacing w:line="14" w:lineRule="auto"/>
      <w:rPr>
        <w:sz w:val="20"/>
      </w:rPr>
    </w:pPr>
    <w:r>
      <w:rPr>
        <w:noProof/>
        <w:lang w:val="en-IN" w:eastAsia="en-IN"/>
      </w:rPr>
      <mc:AlternateContent>
        <mc:Choice Requires="wps">
          <w:drawing>
            <wp:anchor distT="0" distB="0" distL="114300" distR="114300" simplePos="0" relativeHeight="251658240" behindDoc="1" locked="0" layoutInCell="1" allowOverlap="1" wp14:anchorId="43EC7611" wp14:editId="2BF3CAA8">
              <wp:simplePos x="0" y="0"/>
              <wp:positionH relativeFrom="page">
                <wp:posOffset>768350</wp:posOffset>
              </wp:positionH>
              <wp:positionV relativeFrom="page">
                <wp:posOffset>558800</wp:posOffset>
              </wp:positionV>
              <wp:extent cx="3536950" cy="156210"/>
              <wp:effectExtent l="0" t="0" r="6350" b="152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558E" w14:textId="307F5EDB" w:rsidR="0098689C" w:rsidRPr="00C66319" w:rsidRDefault="00F93CC0">
                          <w:pPr>
                            <w:spacing w:line="203" w:lineRule="exact"/>
                            <w:ind w:left="20"/>
                            <w:rPr>
                              <w:b/>
                              <w:color w:val="808080"/>
                              <w:sz w:val="16"/>
                              <w:szCs w:val="16"/>
                            </w:rPr>
                          </w:pPr>
                          <w:r>
                            <w:rPr>
                              <w:b/>
                              <w:color w:val="808080"/>
                              <w:spacing w:val="-1"/>
                              <w:sz w:val="16"/>
                              <w:szCs w:val="16"/>
                            </w:rPr>
                            <w:t xml:space="preserve">Tamil Nadu Climate Resilient Urban Development Program </w:t>
                          </w:r>
                          <w:r w:rsidR="0098689C" w:rsidRPr="00C66319">
                            <w:rPr>
                              <w:b/>
                              <w:color w:val="808080"/>
                              <w:sz w:val="16"/>
                              <w:szCs w:val="16"/>
                            </w:rPr>
                            <w:t>(T</w:t>
                          </w:r>
                          <w:r>
                            <w:rPr>
                              <w:b/>
                              <w:color w:val="808080"/>
                              <w:sz w:val="16"/>
                              <w:szCs w:val="16"/>
                            </w:rPr>
                            <w:t>NCRUDP</w:t>
                          </w:r>
                          <w:r w:rsidR="0098689C" w:rsidRPr="00C66319">
                            <w:rPr>
                              <w:b/>
                              <w:color w:val="808080"/>
                              <w:sz w:val="16"/>
                              <w:szCs w:val="16"/>
                            </w:rPr>
                            <w:t>) [</w:t>
                          </w:r>
                          <w:r>
                            <w:rPr>
                              <w:b/>
                              <w:color w:val="808080"/>
                              <w:sz w:val="16"/>
                              <w:szCs w:val="16"/>
                            </w:rPr>
                            <w:t>P179189</w:t>
                          </w:r>
                          <w:r w:rsidR="0098689C" w:rsidRPr="00C66319">
                            <w:rPr>
                              <w:b/>
                              <w:color w:val="80808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C7611" id="_x0000_t202" coordsize="21600,21600" o:spt="202" path="m,l,21600r21600,l21600,xe">
              <v:stroke joinstyle="miter"/>
              <v:path gradientshapeok="t" o:connecttype="rect"/>
            </v:shapetype>
            <v:shape id="Text Box 8" o:spid="_x0000_s1026" type="#_x0000_t202" style="position:absolute;margin-left:60.5pt;margin-top:44pt;width:278.5pt;height:1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" filled="f" stroked="f">
              <v:textbox inset="0,0,0,0">
                <w:txbxContent>
                  <w:p w14:paraId="5909558E" w14:textId="307F5EDB" w:rsidR="0098689C" w:rsidRPr="00C66319" w:rsidRDefault="00F93CC0">
                    <w:pPr>
                      <w:spacing w:line="203" w:lineRule="exact"/>
                      <w:ind w:left="20"/>
                      <w:rPr>
                        <w:b/>
                        <w:color w:val="808080"/>
                        <w:sz w:val="16"/>
                        <w:szCs w:val="16"/>
                      </w:rPr>
                    </w:pPr>
                    <w:r>
                      <w:rPr>
                        <w:b/>
                        <w:color w:val="808080"/>
                        <w:spacing w:val="-1"/>
                        <w:sz w:val="16"/>
                        <w:szCs w:val="16"/>
                      </w:rPr>
                      <w:t xml:space="preserve">Tamil Nadu Climate Resilient Urban Development Program </w:t>
                    </w:r>
                    <w:r w:rsidR="0098689C" w:rsidRPr="00C66319">
                      <w:rPr>
                        <w:b/>
                        <w:color w:val="808080"/>
                        <w:sz w:val="16"/>
                        <w:szCs w:val="16"/>
                      </w:rPr>
                      <w:t>(T</w:t>
                    </w:r>
                    <w:r>
                      <w:rPr>
                        <w:b/>
                        <w:color w:val="808080"/>
                        <w:sz w:val="16"/>
                        <w:szCs w:val="16"/>
                      </w:rPr>
                      <w:t>NCRUDP</w:t>
                    </w:r>
                    <w:r w:rsidR="0098689C" w:rsidRPr="00C66319">
                      <w:rPr>
                        <w:b/>
                        <w:color w:val="808080"/>
                        <w:sz w:val="16"/>
                        <w:szCs w:val="16"/>
                      </w:rPr>
                      <w:t>) [</w:t>
                    </w:r>
                    <w:r>
                      <w:rPr>
                        <w:b/>
                        <w:color w:val="808080"/>
                        <w:sz w:val="16"/>
                        <w:szCs w:val="16"/>
                      </w:rPr>
                      <w:t>P179189</w:t>
                    </w:r>
                    <w:r w:rsidR="0098689C" w:rsidRPr="00C66319">
                      <w:rPr>
                        <w:b/>
                        <w:color w:val="808080"/>
                        <w:sz w:val="16"/>
                        <w:szCs w:val="16"/>
                      </w:rPr>
                      <w:t>]</w:t>
                    </w:r>
                  </w:p>
                </w:txbxContent>
              </v:textbox>
              <w10:wrap anchorx="page" anchory="page"/>
            </v:shape>
          </w:pict>
        </mc:Fallback>
      </mc:AlternateContent>
    </w:r>
    <w:r w:rsidR="0098689C">
      <w:rPr>
        <w:noProof/>
        <w:lang w:val="en-IN" w:eastAsia="en-IN"/>
      </w:rPr>
      <mc:AlternateContent>
        <mc:Choice Requires="wps">
          <w:drawing>
            <wp:anchor distT="0" distB="0" distL="114300" distR="114300" simplePos="0" relativeHeight="251658241" behindDoc="1" locked="0" layoutInCell="1" allowOverlap="1" wp14:anchorId="617A32DB" wp14:editId="553ED766">
              <wp:simplePos x="0" y="0"/>
              <wp:positionH relativeFrom="page">
                <wp:posOffset>4572000</wp:posOffset>
              </wp:positionH>
              <wp:positionV relativeFrom="page">
                <wp:posOffset>567690</wp:posOffset>
              </wp:positionV>
              <wp:extent cx="2693670" cy="14986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027D" w14:textId="00BAB53D" w:rsidR="0098689C" w:rsidRPr="00C66319" w:rsidRDefault="0098689C">
                          <w:pPr>
                            <w:spacing w:line="203" w:lineRule="exact"/>
                            <w:ind w:left="20"/>
                            <w:rPr>
                              <w:b/>
                              <w:sz w:val="15"/>
                              <w:szCs w:val="15"/>
                            </w:rPr>
                          </w:pPr>
                          <w:r w:rsidRPr="00C66319">
                            <w:rPr>
                              <w:b/>
                              <w:color w:val="808080"/>
                              <w:spacing w:val="-1"/>
                              <w:sz w:val="15"/>
                              <w:szCs w:val="15"/>
                            </w:rPr>
                            <w:t>DRAFT ENVIRONMENT</w:t>
                          </w:r>
                          <w:r w:rsidRPr="00C66319">
                            <w:rPr>
                              <w:b/>
                              <w:color w:val="808080"/>
                              <w:spacing w:val="3"/>
                              <w:sz w:val="15"/>
                              <w:szCs w:val="15"/>
                            </w:rPr>
                            <w:t xml:space="preserve"> </w:t>
                          </w:r>
                          <w:r w:rsidRPr="00C66319">
                            <w:rPr>
                              <w:b/>
                              <w:color w:val="808080"/>
                              <w:spacing w:val="-1"/>
                              <w:sz w:val="15"/>
                              <w:szCs w:val="15"/>
                            </w:rPr>
                            <w:t>AND</w:t>
                          </w:r>
                          <w:r w:rsidRPr="00C66319">
                            <w:rPr>
                              <w:b/>
                              <w:color w:val="808080"/>
                              <w:spacing w:val="3"/>
                              <w:sz w:val="15"/>
                              <w:szCs w:val="15"/>
                            </w:rPr>
                            <w:t xml:space="preserve"> </w:t>
                          </w:r>
                          <w:r>
                            <w:rPr>
                              <w:b/>
                              <w:color w:val="808080"/>
                              <w:spacing w:val="-1"/>
                              <w:sz w:val="15"/>
                              <w:szCs w:val="15"/>
                            </w:rPr>
                            <w:t>SOCIAL</w:t>
                          </w:r>
                          <w:r w:rsidRPr="00C66319">
                            <w:rPr>
                              <w:b/>
                              <w:color w:val="808080"/>
                              <w:spacing w:val="-1"/>
                              <w:sz w:val="15"/>
                              <w:szCs w:val="15"/>
                            </w:rPr>
                            <w:t xml:space="preserve"> COMMITMENT</w:t>
                          </w:r>
                          <w:r w:rsidRPr="00C66319">
                            <w:rPr>
                              <w:b/>
                              <w:color w:val="808080"/>
                              <w:sz w:val="15"/>
                              <w:szCs w:val="15"/>
                            </w:rPr>
                            <w:t xml:space="preserve"> </w:t>
                          </w:r>
                          <w:r w:rsidRPr="00C66319">
                            <w:rPr>
                              <w:b/>
                              <w:color w:val="808080"/>
                              <w:spacing w:val="-1"/>
                              <w:sz w:val="15"/>
                              <w:szCs w:val="15"/>
                            </w:rPr>
                            <w:t>P</w:t>
                          </w:r>
                          <w:r w:rsidRPr="00C66319">
                            <w:rPr>
                              <w:b/>
                              <w:color w:val="808080"/>
                              <w:sz w:val="15"/>
                              <w:szCs w:val="15"/>
                            </w:rPr>
                            <w:t>LAN</w:t>
                          </w:r>
                          <w:r w:rsidRPr="00C66319">
                            <w:rPr>
                              <w:b/>
                              <w:color w:val="808080"/>
                              <w:spacing w:val="1"/>
                              <w:sz w:val="15"/>
                              <w:szCs w:val="15"/>
                            </w:rPr>
                            <w:t xml:space="preserve"> </w:t>
                          </w:r>
                          <w:r w:rsidRPr="00C66319">
                            <w:rPr>
                              <w:b/>
                              <w:color w:val="808080"/>
                              <w:sz w:val="15"/>
                              <w:szCs w:val="15"/>
                            </w:rPr>
                            <w:t>(ESCP)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32DB" id="Text Box 7" o:spid="_x0000_s1027" type="#_x0000_t202" style="position:absolute;margin-left:5in;margin-top:44.7pt;width:212.1pt;height:1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" filled="f" stroked="f">
              <v:textbox inset="0,0,0,0">
                <w:txbxContent>
                  <w:p w14:paraId="412A027D" w14:textId="00BAB53D" w:rsidR="0098689C" w:rsidRPr="00C66319" w:rsidRDefault="0098689C">
                    <w:pPr>
                      <w:spacing w:line="203" w:lineRule="exact"/>
                      <w:ind w:left="20"/>
                      <w:rPr>
                        <w:b/>
                        <w:sz w:val="15"/>
                        <w:szCs w:val="15"/>
                      </w:rPr>
                    </w:pPr>
                    <w:r w:rsidRPr="00C66319">
                      <w:rPr>
                        <w:b/>
                        <w:color w:val="808080"/>
                        <w:spacing w:val="-1"/>
                        <w:sz w:val="15"/>
                        <w:szCs w:val="15"/>
                      </w:rPr>
                      <w:t>DRAFT ENVIRONMENT</w:t>
                    </w:r>
                    <w:r w:rsidRPr="00C66319">
                      <w:rPr>
                        <w:b/>
                        <w:color w:val="808080"/>
                        <w:spacing w:val="3"/>
                        <w:sz w:val="15"/>
                        <w:szCs w:val="15"/>
                      </w:rPr>
                      <w:t xml:space="preserve"> </w:t>
                    </w:r>
                    <w:r w:rsidRPr="00C66319">
                      <w:rPr>
                        <w:b/>
                        <w:color w:val="808080"/>
                        <w:spacing w:val="-1"/>
                        <w:sz w:val="15"/>
                        <w:szCs w:val="15"/>
                      </w:rPr>
                      <w:t>AND</w:t>
                    </w:r>
                    <w:r w:rsidRPr="00C66319">
                      <w:rPr>
                        <w:b/>
                        <w:color w:val="808080"/>
                        <w:spacing w:val="3"/>
                        <w:sz w:val="15"/>
                        <w:szCs w:val="15"/>
                      </w:rPr>
                      <w:t xml:space="preserve"> </w:t>
                    </w:r>
                    <w:r>
                      <w:rPr>
                        <w:b/>
                        <w:color w:val="808080"/>
                        <w:spacing w:val="-1"/>
                        <w:sz w:val="15"/>
                        <w:szCs w:val="15"/>
                      </w:rPr>
                      <w:t>SOCIAL</w:t>
                    </w:r>
                    <w:r w:rsidRPr="00C66319">
                      <w:rPr>
                        <w:b/>
                        <w:color w:val="808080"/>
                        <w:spacing w:val="-1"/>
                        <w:sz w:val="15"/>
                        <w:szCs w:val="15"/>
                      </w:rPr>
                      <w:t xml:space="preserve"> COMMITMENT</w:t>
                    </w:r>
                    <w:r w:rsidRPr="00C66319">
                      <w:rPr>
                        <w:b/>
                        <w:color w:val="808080"/>
                        <w:sz w:val="15"/>
                        <w:szCs w:val="15"/>
                      </w:rPr>
                      <w:t xml:space="preserve"> </w:t>
                    </w:r>
                    <w:r w:rsidRPr="00C66319">
                      <w:rPr>
                        <w:b/>
                        <w:color w:val="808080"/>
                        <w:spacing w:val="-1"/>
                        <w:sz w:val="15"/>
                        <w:szCs w:val="15"/>
                      </w:rPr>
                      <w:t>P</w:t>
                    </w:r>
                    <w:r w:rsidRPr="00C66319">
                      <w:rPr>
                        <w:b/>
                        <w:color w:val="808080"/>
                        <w:sz w:val="15"/>
                        <w:szCs w:val="15"/>
                      </w:rPr>
                      <w:t>LAN</w:t>
                    </w:r>
                    <w:r w:rsidRPr="00C66319">
                      <w:rPr>
                        <w:b/>
                        <w:color w:val="808080"/>
                        <w:spacing w:val="1"/>
                        <w:sz w:val="15"/>
                        <w:szCs w:val="15"/>
                      </w:rPr>
                      <w:t xml:space="preserve"> </w:t>
                    </w:r>
                    <w:r w:rsidRPr="00C66319">
                      <w:rPr>
                        <w:b/>
                        <w:color w:val="808080"/>
                        <w:sz w:val="15"/>
                        <w:szCs w:val="15"/>
                      </w:rPr>
                      <w:t>(ESCP)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4A03" w14:textId="77777777" w:rsidR="00972FF9" w:rsidRDefault="00972F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9EB3" w14:textId="3E0E4FB2" w:rsidR="00F163CD" w:rsidRDefault="00F163CD">
    <w:pPr>
      <w:pStyle w:val="Header"/>
      <w:tabs>
        <w:tab w:val="right" w:pos="9781"/>
      </w:tabs>
      <w:rPr>
        <w:b/>
        <w:color w:val="808080"/>
        <w:sz w:val="16"/>
      </w:rPr>
    </w:pPr>
    <w:r>
      <w:tab/>
    </w:r>
    <w:r>
      <w:rPr>
        <w:b/>
        <w:color w:val="808080"/>
        <w:sz w:val="16"/>
      </w:rPr>
      <w:t>ENVIRONMENTAL AND SOCIAL COMMITMENT PLAN (ESCP)</w:t>
    </w:r>
  </w:p>
  <w:p w14:paraId="1135F0C7" w14:textId="77777777" w:rsidR="00F163CD" w:rsidRDefault="00F163CD">
    <w:pPr>
      <w:pStyle w:val="Heade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20"/>
    <w:multiLevelType w:val="hybridMultilevel"/>
    <w:tmpl w:val="C1FA45DC"/>
    <w:lvl w:ilvl="0" w:tplc="52D8BA2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FC4EC3"/>
    <w:multiLevelType w:val="hybridMultilevel"/>
    <w:tmpl w:val="AD50881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9B1718F"/>
    <w:multiLevelType w:val="hybridMultilevel"/>
    <w:tmpl w:val="85FC8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683CAD"/>
    <w:multiLevelType w:val="hybridMultilevel"/>
    <w:tmpl w:val="D1B0CDAA"/>
    <w:lvl w:ilvl="0" w:tplc="52D8BA2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3C71BD"/>
    <w:multiLevelType w:val="hybridMultilevel"/>
    <w:tmpl w:val="46386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1F52CF"/>
    <w:multiLevelType w:val="hybridMultilevel"/>
    <w:tmpl w:val="12B2BD3A"/>
    <w:lvl w:ilvl="0" w:tplc="E8B4D51E">
      <w:start w:val="1"/>
      <w:numFmt w:val="decimal"/>
      <w:lvlText w:val="%1."/>
      <w:lvlJc w:val="left"/>
      <w:pPr>
        <w:ind w:left="473" w:hanging="361"/>
      </w:pPr>
      <w:rPr>
        <w:rFonts w:hint="default"/>
        <w:spacing w:val="-1"/>
        <w:w w:val="99"/>
        <w:lang w:val="en-US" w:eastAsia="en-US" w:bidi="ar-SA"/>
      </w:rPr>
    </w:lvl>
    <w:lvl w:ilvl="1" w:tplc="7804D72C">
      <w:numFmt w:val="bullet"/>
      <w:lvlText w:val="•"/>
      <w:lvlJc w:val="left"/>
      <w:pPr>
        <w:ind w:left="1069" w:hanging="361"/>
      </w:pPr>
      <w:rPr>
        <w:rFonts w:hint="default"/>
        <w:lang w:val="en-US" w:eastAsia="en-US" w:bidi="ar-SA"/>
      </w:rPr>
    </w:lvl>
    <w:lvl w:ilvl="2" w:tplc="4A1A5E3A">
      <w:numFmt w:val="bullet"/>
      <w:lvlText w:val="•"/>
      <w:lvlJc w:val="left"/>
      <w:pPr>
        <w:ind w:left="1659" w:hanging="361"/>
      </w:pPr>
      <w:rPr>
        <w:rFonts w:hint="default"/>
        <w:lang w:val="en-US" w:eastAsia="en-US" w:bidi="ar-SA"/>
      </w:rPr>
    </w:lvl>
    <w:lvl w:ilvl="3" w:tplc="6F3E1DA0">
      <w:numFmt w:val="bullet"/>
      <w:lvlText w:val="•"/>
      <w:lvlJc w:val="left"/>
      <w:pPr>
        <w:ind w:left="2249" w:hanging="361"/>
      </w:pPr>
      <w:rPr>
        <w:rFonts w:hint="default"/>
        <w:lang w:val="en-US" w:eastAsia="en-US" w:bidi="ar-SA"/>
      </w:rPr>
    </w:lvl>
    <w:lvl w:ilvl="4" w:tplc="FE90A41E">
      <w:numFmt w:val="bullet"/>
      <w:lvlText w:val="•"/>
      <w:lvlJc w:val="left"/>
      <w:pPr>
        <w:ind w:left="2839" w:hanging="361"/>
      </w:pPr>
      <w:rPr>
        <w:rFonts w:hint="default"/>
        <w:lang w:val="en-US" w:eastAsia="en-US" w:bidi="ar-SA"/>
      </w:rPr>
    </w:lvl>
    <w:lvl w:ilvl="5" w:tplc="A5925D8A">
      <w:numFmt w:val="bullet"/>
      <w:lvlText w:val="•"/>
      <w:lvlJc w:val="left"/>
      <w:pPr>
        <w:ind w:left="3429" w:hanging="361"/>
      </w:pPr>
      <w:rPr>
        <w:rFonts w:hint="default"/>
        <w:lang w:val="en-US" w:eastAsia="en-US" w:bidi="ar-SA"/>
      </w:rPr>
    </w:lvl>
    <w:lvl w:ilvl="6" w:tplc="0368F1CE">
      <w:numFmt w:val="bullet"/>
      <w:lvlText w:val="•"/>
      <w:lvlJc w:val="left"/>
      <w:pPr>
        <w:ind w:left="4019" w:hanging="361"/>
      </w:pPr>
      <w:rPr>
        <w:rFonts w:hint="default"/>
        <w:lang w:val="en-US" w:eastAsia="en-US" w:bidi="ar-SA"/>
      </w:rPr>
    </w:lvl>
    <w:lvl w:ilvl="7" w:tplc="F2647E62">
      <w:numFmt w:val="bullet"/>
      <w:lvlText w:val="•"/>
      <w:lvlJc w:val="left"/>
      <w:pPr>
        <w:ind w:left="4609" w:hanging="361"/>
      </w:pPr>
      <w:rPr>
        <w:rFonts w:hint="default"/>
        <w:lang w:val="en-US" w:eastAsia="en-US" w:bidi="ar-SA"/>
      </w:rPr>
    </w:lvl>
    <w:lvl w:ilvl="8" w:tplc="1AE425FC">
      <w:numFmt w:val="bullet"/>
      <w:lvlText w:val="•"/>
      <w:lvlJc w:val="left"/>
      <w:pPr>
        <w:ind w:left="5199" w:hanging="361"/>
      </w:pPr>
      <w:rPr>
        <w:rFonts w:hint="default"/>
        <w:lang w:val="en-US" w:eastAsia="en-US" w:bidi="ar-SA"/>
      </w:rPr>
    </w:lvl>
  </w:abstractNum>
  <w:abstractNum w:abstractNumId="6" w15:restartNumberingAfterBreak="0">
    <w:nsid w:val="1450013F"/>
    <w:multiLevelType w:val="hybridMultilevel"/>
    <w:tmpl w:val="011847C2"/>
    <w:lvl w:ilvl="0" w:tplc="52D8BA2C">
      <w:start w:val="1"/>
      <w:numFmt w:val="decimal"/>
      <w:lvlText w:val="%1."/>
      <w:lvlJc w:val="left"/>
      <w:pPr>
        <w:ind w:left="1395" w:hanging="720"/>
      </w:pPr>
      <w:rPr>
        <w:rFonts w:hint="default"/>
      </w:r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7" w15:restartNumberingAfterBreak="0">
    <w:nsid w:val="171953AF"/>
    <w:multiLevelType w:val="hybridMultilevel"/>
    <w:tmpl w:val="60647B02"/>
    <w:lvl w:ilvl="0" w:tplc="838C3934">
      <w:start w:val="1"/>
      <w:numFmt w:val="decimal"/>
      <w:lvlText w:val="%1."/>
      <w:lvlJc w:val="left"/>
      <w:pPr>
        <w:ind w:left="473" w:hanging="361"/>
      </w:pPr>
      <w:rPr>
        <w:rFonts w:ascii="Calibri" w:eastAsia="Calibri" w:hAnsi="Calibri" w:cs="Calibri" w:hint="default"/>
        <w:spacing w:val="-1"/>
        <w:w w:val="99"/>
        <w:sz w:val="20"/>
        <w:szCs w:val="20"/>
        <w:lang w:val="en-US" w:eastAsia="en-US" w:bidi="ar-SA"/>
      </w:rPr>
    </w:lvl>
    <w:lvl w:ilvl="1" w:tplc="0E8C8F5A">
      <w:numFmt w:val="bullet"/>
      <w:lvlText w:val="•"/>
      <w:lvlJc w:val="left"/>
      <w:pPr>
        <w:ind w:left="1069" w:hanging="361"/>
      </w:pPr>
      <w:rPr>
        <w:rFonts w:hint="default"/>
        <w:lang w:val="en-US" w:eastAsia="en-US" w:bidi="ar-SA"/>
      </w:rPr>
    </w:lvl>
    <w:lvl w:ilvl="2" w:tplc="D2185F4C">
      <w:numFmt w:val="bullet"/>
      <w:lvlText w:val="•"/>
      <w:lvlJc w:val="left"/>
      <w:pPr>
        <w:ind w:left="1659" w:hanging="361"/>
      </w:pPr>
      <w:rPr>
        <w:rFonts w:hint="default"/>
        <w:lang w:val="en-US" w:eastAsia="en-US" w:bidi="ar-SA"/>
      </w:rPr>
    </w:lvl>
    <w:lvl w:ilvl="3" w:tplc="73B422C4">
      <w:numFmt w:val="bullet"/>
      <w:lvlText w:val="•"/>
      <w:lvlJc w:val="left"/>
      <w:pPr>
        <w:ind w:left="2249" w:hanging="361"/>
      </w:pPr>
      <w:rPr>
        <w:rFonts w:hint="default"/>
        <w:lang w:val="en-US" w:eastAsia="en-US" w:bidi="ar-SA"/>
      </w:rPr>
    </w:lvl>
    <w:lvl w:ilvl="4" w:tplc="350A2CB6">
      <w:numFmt w:val="bullet"/>
      <w:lvlText w:val="•"/>
      <w:lvlJc w:val="left"/>
      <w:pPr>
        <w:ind w:left="2839" w:hanging="361"/>
      </w:pPr>
      <w:rPr>
        <w:rFonts w:hint="default"/>
        <w:lang w:val="en-US" w:eastAsia="en-US" w:bidi="ar-SA"/>
      </w:rPr>
    </w:lvl>
    <w:lvl w:ilvl="5" w:tplc="D18A3706">
      <w:numFmt w:val="bullet"/>
      <w:lvlText w:val="•"/>
      <w:lvlJc w:val="left"/>
      <w:pPr>
        <w:ind w:left="3429" w:hanging="361"/>
      </w:pPr>
      <w:rPr>
        <w:rFonts w:hint="default"/>
        <w:lang w:val="en-US" w:eastAsia="en-US" w:bidi="ar-SA"/>
      </w:rPr>
    </w:lvl>
    <w:lvl w:ilvl="6" w:tplc="523E7DE8">
      <w:numFmt w:val="bullet"/>
      <w:lvlText w:val="•"/>
      <w:lvlJc w:val="left"/>
      <w:pPr>
        <w:ind w:left="4019" w:hanging="361"/>
      </w:pPr>
      <w:rPr>
        <w:rFonts w:hint="default"/>
        <w:lang w:val="en-US" w:eastAsia="en-US" w:bidi="ar-SA"/>
      </w:rPr>
    </w:lvl>
    <w:lvl w:ilvl="7" w:tplc="A6520B2C">
      <w:numFmt w:val="bullet"/>
      <w:lvlText w:val="•"/>
      <w:lvlJc w:val="left"/>
      <w:pPr>
        <w:ind w:left="4609" w:hanging="361"/>
      </w:pPr>
      <w:rPr>
        <w:rFonts w:hint="default"/>
        <w:lang w:val="en-US" w:eastAsia="en-US" w:bidi="ar-SA"/>
      </w:rPr>
    </w:lvl>
    <w:lvl w:ilvl="8" w:tplc="D9147E44">
      <w:numFmt w:val="bullet"/>
      <w:lvlText w:val="•"/>
      <w:lvlJc w:val="left"/>
      <w:pPr>
        <w:ind w:left="5199" w:hanging="361"/>
      </w:pPr>
      <w:rPr>
        <w:rFonts w:hint="default"/>
        <w:lang w:val="en-US" w:eastAsia="en-US" w:bidi="ar-SA"/>
      </w:rPr>
    </w:lvl>
  </w:abstractNum>
  <w:abstractNum w:abstractNumId="8" w15:restartNumberingAfterBreak="0">
    <w:nsid w:val="18CB5FCF"/>
    <w:multiLevelType w:val="hybridMultilevel"/>
    <w:tmpl w:val="2BCA4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1BD43BDB"/>
    <w:multiLevelType w:val="hybridMultilevel"/>
    <w:tmpl w:val="E8EE7FD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871DC"/>
    <w:multiLevelType w:val="hybridMultilevel"/>
    <w:tmpl w:val="93BC34E8"/>
    <w:lvl w:ilvl="0" w:tplc="017C5A24">
      <w:start w:val="1"/>
      <w:numFmt w:val="lowerRoman"/>
      <w:lvlText w:val="(%1)"/>
      <w:lvlJc w:val="left"/>
      <w:pPr>
        <w:ind w:left="115" w:hanging="224"/>
      </w:pPr>
      <w:rPr>
        <w:rFonts w:ascii="Calibri" w:eastAsia="Calibri" w:hAnsi="Calibri" w:cs="Calibri" w:hint="default"/>
        <w:spacing w:val="-1"/>
        <w:w w:val="99"/>
        <w:sz w:val="20"/>
        <w:szCs w:val="20"/>
        <w:lang w:val="en-US" w:eastAsia="en-US" w:bidi="ar-SA"/>
      </w:rPr>
    </w:lvl>
    <w:lvl w:ilvl="1" w:tplc="70F28354">
      <w:numFmt w:val="bullet"/>
      <w:lvlText w:val="•"/>
      <w:lvlJc w:val="left"/>
      <w:pPr>
        <w:ind w:left="719" w:hanging="224"/>
      </w:pPr>
      <w:rPr>
        <w:rFonts w:hint="default"/>
        <w:lang w:val="en-US" w:eastAsia="en-US" w:bidi="ar-SA"/>
      </w:rPr>
    </w:lvl>
    <w:lvl w:ilvl="2" w:tplc="96CA420C">
      <w:numFmt w:val="bullet"/>
      <w:lvlText w:val="•"/>
      <w:lvlJc w:val="left"/>
      <w:pPr>
        <w:ind w:left="1318" w:hanging="224"/>
      </w:pPr>
      <w:rPr>
        <w:rFonts w:hint="default"/>
        <w:lang w:val="en-US" w:eastAsia="en-US" w:bidi="ar-SA"/>
      </w:rPr>
    </w:lvl>
    <w:lvl w:ilvl="3" w:tplc="296EC1C4">
      <w:numFmt w:val="bullet"/>
      <w:lvlText w:val="•"/>
      <w:lvlJc w:val="left"/>
      <w:pPr>
        <w:ind w:left="1917" w:hanging="224"/>
      </w:pPr>
      <w:rPr>
        <w:rFonts w:hint="default"/>
        <w:lang w:val="en-US" w:eastAsia="en-US" w:bidi="ar-SA"/>
      </w:rPr>
    </w:lvl>
    <w:lvl w:ilvl="4" w:tplc="2166A822">
      <w:numFmt w:val="bullet"/>
      <w:lvlText w:val="•"/>
      <w:lvlJc w:val="left"/>
      <w:pPr>
        <w:ind w:left="2516" w:hanging="224"/>
      </w:pPr>
      <w:rPr>
        <w:rFonts w:hint="default"/>
        <w:lang w:val="en-US" w:eastAsia="en-US" w:bidi="ar-SA"/>
      </w:rPr>
    </w:lvl>
    <w:lvl w:ilvl="5" w:tplc="BDA4CBF6">
      <w:numFmt w:val="bullet"/>
      <w:lvlText w:val="•"/>
      <w:lvlJc w:val="left"/>
      <w:pPr>
        <w:ind w:left="3115" w:hanging="224"/>
      </w:pPr>
      <w:rPr>
        <w:rFonts w:hint="default"/>
        <w:lang w:val="en-US" w:eastAsia="en-US" w:bidi="ar-SA"/>
      </w:rPr>
    </w:lvl>
    <w:lvl w:ilvl="6" w:tplc="5B44CB08">
      <w:numFmt w:val="bullet"/>
      <w:lvlText w:val="•"/>
      <w:lvlJc w:val="left"/>
      <w:pPr>
        <w:ind w:left="3714" w:hanging="224"/>
      </w:pPr>
      <w:rPr>
        <w:rFonts w:hint="default"/>
        <w:lang w:val="en-US" w:eastAsia="en-US" w:bidi="ar-SA"/>
      </w:rPr>
    </w:lvl>
    <w:lvl w:ilvl="7" w:tplc="92D6B79E">
      <w:numFmt w:val="bullet"/>
      <w:lvlText w:val="•"/>
      <w:lvlJc w:val="left"/>
      <w:pPr>
        <w:ind w:left="4313" w:hanging="224"/>
      </w:pPr>
      <w:rPr>
        <w:rFonts w:hint="default"/>
        <w:lang w:val="en-US" w:eastAsia="en-US" w:bidi="ar-SA"/>
      </w:rPr>
    </w:lvl>
    <w:lvl w:ilvl="8" w:tplc="E006C1F2">
      <w:numFmt w:val="bullet"/>
      <w:lvlText w:val="•"/>
      <w:lvlJc w:val="left"/>
      <w:pPr>
        <w:ind w:left="4912" w:hanging="224"/>
      </w:pPr>
      <w:rPr>
        <w:rFonts w:hint="default"/>
        <w:lang w:val="en-US" w:eastAsia="en-US" w:bidi="ar-SA"/>
      </w:rPr>
    </w:lvl>
  </w:abstractNum>
  <w:abstractNum w:abstractNumId="12" w15:restartNumberingAfterBreak="0">
    <w:nsid w:val="22B003E4"/>
    <w:multiLevelType w:val="hybridMultilevel"/>
    <w:tmpl w:val="F84C1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3523D1"/>
    <w:multiLevelType w:val="hybridMultilevel"/>
    <w:tmpl w:val="A62A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D27C9"/>
    <w:multiLevelType w:val="hybridMultilevel"/>
    <w:tmpl w:val="2E04BE8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169390B"/>
    <w:multiLevelType w:val="hybridMultilevel"/>
    <w:tmpl w:val="1264F524"/>
    <w:lvl w:ilvl="0" w:tplc="52D8BA2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6A76802"/>
    <w:multiLevelType w:val="hybridMultilevel"/>
    <w:tmpl w:val="E4D8BAF0"/>
    <w:lvl w:ilvl="0" w:tplc="10225814">
      <w:start w:val="1"/>
      <w:numFmt w:val="decimal"/>
      <w:lvlText w:val="%1."/>
      <w:lvlJc w:val="left"/>
      <w:pPr>
        <w:ind w:left="551" w:hanging="360"/>
      </w:pPr>
      <w:rPr>
        <w:rFonts w:ascii="Calibri" w:eastAsia="Calibri" w:hAnsi="Calibri" w:cs="Calibri" w:hint="default"/>
        <w:w w:val="100"/>
        <w:sz w:val="22"/>
        <w:szCs w:val="22"/>
        <w:lang w:val="en-US" w:eastAsia="en-US" w:bidi="ar-SA"/>
      </w:rPr>
    </w:lvl>
    <w:lvl w:ilvl="1" w:tplc="645EF17E">
      <w:numFmt w:val="bullet"/>
      <w:lvlText w:val="•"/>
      <w:lvlJc w:val="left"/>
      <w:pPr>
        <w:ind w:left="1506" w:hanging="360"/>
      </w:pPr>
      <w:rPr>
        <w:rFonts w:hint="default"/>
        <w:lang w:val="en-US" w:eastAsia="en-US" w:bidi="ar-SA"/>
      </w:rPr>
    </w:lvl>
    <w:lvl w:ilvl="2" w:tplc="1A1C11EA">
      <w:numFmt w:val="bullet"/>
      <w:lvlText w:val="•"/>
      <w:lvlJc w:val="left"/>
      <w:pPr>
        <w:ind w:left="2452" w:hanging="360"/>
      </w:pPr>
      <w:rPr>
        <w:rFonts w:hint="default"/>
        <w:lang w:val="en-US" w:eastAsia="en-US" w:bidi="ar-SA"/>
      </w:rPr>
    </w:lvl>
    <w:lvl w:ilvl="3" w:tplc="A0462670">
      <w:numFmt w:val="bullet"/>
      <w:lvlText w:val="•"/>
      <w:lvlJc w:val="left"/>
      <w:pPr>
        <w:ind w:left="3398" w:hanging="360"/>
      </w:pPr>
      <w:rPr>
        <w:rFonts w:hint="default"/>
        <w:lang w:val="en-US" w:eastAsia="en-US" w:bidi="ar-SA"/>
      </w:rPr>
    </w:lvl>
    <w:lvl w:ilvl="4" w:tplc="E56E59AE">
      <w:numFmt w:val="bullet"/>
      <w:lvlText w:val="•"/>
      <w:lvlJc w:val="left"/>
      <w:pPr>
        <w:ind w:left="4344" w:hanging="360"/>
      </w:pPr>
      <w:rPr>
        <w:rFonts w:hint="default"/>
        <w:lang w:val="en-US" w:eastAsia="en-US" w:bidi="ar-SA"/>
      </w:rPr>
    </w:lvl>
    <w:lvl w:ilvl="5" w:tplc="C6FC53EA">
      <w:numFmt w:val="bullet"/>
      <w:lvlText w:val="•"/>
      <w:lvlJc w:val="left"/>
      <w:pPr>
        <w:ind w:left="5290" w:hanging="360"/>
      </w:pPr>
      <w:rPr>
        <w:rFonts w:hint="default"/>
        <w:lang w:val="en-US" w:eastAsia="en-US" w:bidi="ar-SA"/>
      </w:rPr>
    </w:lvl>
    <w:lvl w:ilvl="6" w:tplc="9FA4EEE8">
      <w:numFmt w:val="bullet"/>
      <w:lvlText w:val="•"/>
      <w:lvlJc w:val="left"/>
      <w:pPr>
        <w:ind w:left="6236" w:hanging="360"/>
      </w:pPr>
      <w:rPr>
        <w:rFonts w:hint="default"/>
        <w:lang w:val="en-US" w:eastAsia="en-US" w:bidi="ar-SA"/>
      </w:rPr>
    </w:lvl>
    <w:lvl w:ilvl="7" w:tplc="D764D242">
      <w:numFmt w:val="bullet"/>
      <w:lvlText w:val="•"/>
      <w:lvlJc w:val="left"/>
      <w:pPr>
        <w:ind w:left="7182" w:hanging="360"/>
      </w:pPr>
      <w:rPr>
        <w:rFonts w:hint="default"/>
        <w:lang w:val="en-US" w:eastAsia="en-US" w:bidi="ar-SA"/>
      </w:rPr>
    </w:lvl>
    <w:lvl w:ilvl="8" w:tplc="A75848E2">
      <w:numFmt w:val="bullet"/>
      <w:lvlText w:val="•"/>
      <w:lvlJc w:val="left"/>
      <w:pPr>
        <w:ind w:left="8128" w:hanging="360"/>
      </w:pPr>
      <w:rPr>
        <w:rFonts w:hint="default"/>
        <w:lang w:val="en-US" w:eastAsia="en-US" w:bidi="ar-SA"/>
      </w:rPr>
    </w:lvl>
  </w:abstractNum>
  <w:abstractNum w:abstractNumId="17" w15:restartNumberingAfterBreak="0">
    <w:nsid w:val="3C1F372E"/>
    <w:multiLevelType w:val="hybridMultilevel"/>
    <w:tmpl w:val="138A01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5B28DE"/>
    <w:multiLevelType w:val="hybridMultilevel"/>
    <w:tmpl w:val="F0B28EF8"/>
    <w:lvl w:ilvl="0" w:tplc="2FDEC2DA">
      <w:numFmt w:val="bullet"/>
      <w:lvlText w:val=""/>
      <w:lvlJc w:val="left"/>
      <w:pPr>
        <w:ind w:left="475" w:hanging="361"/>
      </w:pPr>
      <w:rPr>
        <w:rFonts w:ascii="Symbol" w:eastAsia="Symbol" w:hAnsi="Symbol" w:cs="Symbol" w:hint="default"/>
        <w:w w:val="99"/>
        <w:sz w:val="20"/>
        <w:szCs w:val="20"/>
        <w:lang w:val="en-US" w:eastAsia="en-US" w:bidi="ar-SA"/>
      </w:rPr>
    </w:lvl>
    <w:lvl w:ilvl="1" w:tplc="9E1AC630">
      <w:numFmt w:val="bullet"/>
      <w:lvlText w:val="•"/>
      <w:lvlJc w:val="left"/>
      <w:pPr>
        <w:ind w:left="1043" w:hanging="361"/>
      </w:pPr>
      <w:rPr>
        <w:rFonts w:hint="default"/>
        <w:lang w:val="en-US" w:eastAsia="en-US" w:bidi="ar-SA"/>
      </w:rPr>
    </w:lvl>
    <w:lvl w:ilvl="2" w:tplc="CEF4090A">
      <w:numFmt w:val="bullet"/>
      <w:lvlText w:val="•"/>
      <w:lvlJc w:val="left"/>
      <w:pPr>
        <w:ind w:left="1606" w:hanging="361"/>
      </w:pPr>
      <w:rPr>
        <w:rFonts w:hint="default"/>
        <w:lang w:val="en-US" w:eastAsia="en-US" w:bidi="ar-SA"/>
      </w:rPr>
    </w:lvl>
    <w:lvl w:ilvl="3" w:tplc="3300E18A">
      <w:numFmt w:val="bullet"/>
      <w:lvlText w:val="•"/>
      <w:lvlJc w:val="left"/>
      <w:pPr>
        <w:ind w:left="2169" w:hanging="361"/>
      </w:pPr>
      <w:rPr>
        <w:rFonts w:hint="default"/>
        <w:lang w:val="en-US" w:eastAsia="en-US" w:bidi="ar-SA"/>
      </w:rPr>
    </w:lvl>
    <w:lvl w:ilvl="4" w:tplc="FB5C8824">
      <w:numFmt w:val="bullet"/>
      <w:lvlText w:val="•"/>
      <w:lvlJc w:val="left"/>
      <w:pPr>
        <w:ind w:left="2732" w:hanging="361"/>
      </w:pPr>
      <w:rPr>
        <w:rFonts w:hint="default"/>
        <w:lang w:val="en-US" w:eastAsia="en-US" w:bidi="ar-SA"/>
      </w:rPr>
    </w:lvl>
    <w:lvl w:ilvl="5" w:tplc="643CC450">
      <w:numFmt w:val="bullet"/>
      <w:lvlText w:val="•"/>
      <w:lvlJc w:val="left"/>
      <w:pPr>
        <w:ind w:left="3295" w:hanging="361"/>
      </w:pPr>
      <w:rPr>
        <w:rFonts w:hint="default"/>
        <w:lang w:val="en-US" w:eastAsia="en-US" w:bidi="ar-SA"/>
      </w:rPr>
    </w:lvl>
    <w:lvl w:ilvl="6" w:tplc="B11C1188">
      <w:numFmt w:val="bullet"/>
      <w:lvlText w:val="•"/>
      <w:lvlJc w:val="left"/>
      <w:pPr>
        <w:ind w:left="3858" w:hanging="361"/>
      </w:pPr>
      <w:rPr>
        <w:rFonts w:hint="default"/>
        <w:lang w:val="en-US" w:eastAsia="en-US" w:bidi="ar-SA"/>
      </w:rPr>
    </w:lvl>
    <w:lvl w:ilvl="7" w:tplc="EA3A64BA">
      <w:numFmt w:val="bullet"/>
      <w:lvlText w:val="•"/>
      <w:lvlJc w:val="left"/>
      <w:pPr>
        <w:ind w:left="4421" w:hanging="361"/>
      </w:pPr>
      <w:rPr>
        <w:rFonts w:hint="default"/>
        <w:lang w:val="en-US" w:eastAsia="en-US" w:bidi="ar-SA"/>
      </w:rPr>
    </w:lvl>
    <w:lvl w:ilvl="8" w:tplc="B4B2A19C">
      <w:numFmt w:val="bullet"/>
      <w:lvlText w:val="•"/>
      <w:lvlJc w:val="left"/>
      <w:pPr>
        <w:ind w:left="4984" w:hanging="361"/>
      </w:pPr>
      <w:rPr>
        <w:rFonts w:hint="default"/>
        <w:lang w:val="en-US" w:eastAsia="en-US" w:bidi="ar-SA"/>
      </w:rPr>
    </w:lvl>
  </w:abstractNum>
  <w:abstractNum w:abstractNumId="19" w15:restartNumberingAfterBreak="0">
    <w:nsid w:val="469D2D43"/>
    <w:multiLevelType w:val="hybridMultilevel"/>
    <w:tmpl w:val="5E2ADE10"/>
    <w:lvl w:ilvl="0" w:tplc="9FEE1CAC">
      <w:numFmt w:val="bullet"/>
      <w:lvlText w:val=""/>
      <w:lvlJc w:val="left"/>
      <w:pPr>
        <w:ind w:left="535" w:hanging="420"/>
      </w:pPr>
      <w:rPr>
        <w:rFonts w:ascii="Wingdings" w:eastAsia="Wingdings" w:hAnsi="Wingdings" w:cs="Wingdings" w:hint="default"/>
        <w:w w:val="99"/>
        <w:sz w:val="20"/>
        <w:szCs w:val="20"/>
        <w:lang w:val="en-US" w:eastAsia="en-US" w:bidi="ar-SA"/>
      </w:rPr>
    </w:lvl>
    <w:lvl w:ilvl="1" w:tplc="463A80A4">
      <w:numFmt w:val="bullet"/>
      <w:lvlText w:val="•"/>
      <w:lvlJc w:val="left"/>
      <w:pPr>
        <w:ind w:left="863" w:hanging="420"/>
      </w:pPr>
      <w:rPr>
        <w:rFonts w:hint="default"/>
        <w:lang w:val="en-US" w:eastAsia="en-US" w:bidi="ar-SA"/>
      </w:rPr>
    </w:lvl>
    <w:lvl w:ilvl="2" w:tplc="89A2B3F6">
      <w:numFmt w:val="bullet"/>
      <w:lvlText w:val="•"/>
      <w:lvlJc w:val="left"/>
      <w:pPr>
        <w:ind w:left="1186" w:hanging="420"/>
      </w:pPr>
      <w:rPr>
        <w:rFonts w:hint="default"/>
        <w:lang w:val="en-US" w:eastAsia="en-US" w:bidi="ar-SA"/>
      </w:rPr>
    </w:lvl>
    <w:lvl w:ilvl="3" w:tplc="87D215B2">
      <w:numFmt w:val="bullet"/>
      <w:lvlText w:val="•"/>
      <w:lvlJc w:val="left"/>
      <w:pPr>
        <w:ind w:left="1509" w:hanging="420"/>
      </w:pPr>
      <w:rPr>
        <w:rFonts w:hint="default"/>
        <w:lang w:val="en-US" w:eastAsia="en-US" w:bidi="ar-SA"/>
      </w:rPr>
    </w:lvl>
    <w:lvl w:ilvl="4" w:tplc="C92E9FAA">
      <w:numFmt w:val="bullet"/>
      <w:lvlText w:val="•"/>
      <w:lvlJc w:val="left"/>
      <w:pPr>
        <w:ind w:left="1832" w:hanging="420"/>
      </w:pPr>
      <w:rPr>
        <w:rFonts w:hint="default"/>
        <w:lang w:val="en-US" w:eastAsia="en-US" w:bidi="ar-SA"/>
      </w:rPr>
    </w:lvl>
    <w:lvl w:ilvl="5" w:tplc="CA90B0DC">
      <w:numFmt w:val="bullet"/>
      <w:lvlText w:val="•"/>
      <w:lvlJc w:val="left"/>
      <w:pPr>
        <w:ind w:left="2155" w:hanging="420"/>
      </w:pPr>
      <w:rPr>
        <w:rFonts w:hint="default"/>
        <w:lang w:val="en-US" w:eastAsia="en-US" w:bidi="ar-SA"/>
      </w:rPr>
    </w:lvl>
    <w:lvl w:ilvl="6" w:tplc="7CC2C284">
      <w:numFmt w:val="bullet"/>
      <w:lvlText w:val="•"/>
      <w:lvlJc w:val="left"/>
      <w:pPr>
        <w:ind w:left="2478" w:hanging="420"/>
      </w:pPr>
      <w:rPr>
        <w:rFonts w:hint="default"/>
        <w:lang w:val="en-US" w:eastAsia="en-US" w:bidi="ar-SA"/>
      </w:rPr>
    </w:lvl>
    <w:lvl w:ilvl="7" w:tplc="CC1838C8">
      <w:numFmt w:val="bullet"/>
      <w:lvlText w:val="•"/>
      <w:lvlJc w:val="left"/>
      <w:pPr>
        <w:ind w:left="2801" w:hanging="420"/>
      </w:pPr>
      <w:rPr>
        <w:rFonts w:hint="default"/>
        <w:lang w:val="en-US" w:eastAsia="en-US" w:bidi="ar-SA"/>
      </w:rPr>
    </w:lvl>
    <w:lvl w:ilvl="8" w:tplc="A976B370">
      <w:numFmt w:val="bullet"/>
      <w:lvlText w:val="•"/>
      <w:lvlJc w:val="left"/>
      <w:pPr>
        <w:ind w:left="3124" w:hanging="420"/>
      </w:pPr>
      <w:rPr>
        <w:rFonts w:hint="default"/>
        <w:lang w:val="en-US" w:eastAsia="en-US" w:bidi="ar-SA"/>
      </w:rPr>
    </w:lvl>
  </w:abstractNum>
  <w:abstractNum w:abstractNumId="20" w15:restartNumberingAfterBreak="0">
    <w:nsid w:val="47BB0B4C"/>
    <w:multiLevelType w:val="hybridMultilevel"/>
    <w:tmpl w:val="4E9872DA"/>
    <w:lvl w:ilvl="0" w:tplc="B644D860">
      <w:numFmt w:val="bullet"/>
      <w:lvlText w:val=""/>
      <w:lvlJc w:val="left"/>
      <w:pPr>
        <w:ind w:left="533" w:hanging="421"/>
      </w:pPr>
      <w:rPr>
        <w:rFonts w:ascii="Wingdings" w:eastAsia="Wingdings" w:hAnsi="Wingdings" w:cs="Wingdings" w:hint="default"/>
        <w:w w:val="99"/>
        <w:sz w:val="20"/>
        <w:szCs w:val="20"/>
        <w:lang w:val="en-US" w:eastAsia="en-US" w:bidi="ar-SA"/>
      </w:rPr>
    </w:lvl>
    <w:lvl w:ilvl="1" w:tplc="5FFEF86E">
      <w:numFmt w:val="bullet"/>
      <w:lvlText w:val="•"/>
      <w:lvlJc w:val="left"/>
      <w:pPr>
        <w:ind w:left="1123" w:hanging="421"/>
      </w:pPr>
      <w:rPr>
        <w:rFonts w:hint="default"/>
        <w:lang w:val="en-US" w:eastAsia="en-US" w:bidi="ar-SA"/>
      </w:rPr>
    </w:lvl>
    <w:lvl w:ilvl="2" w:tplc="271814B0">
      <w:numFmt w:val="bullet"/>
      <w:lvlText w:val="•"/>
      <w:lvlJc w:val="left"/>
      <w:pPr>
        <w:ind w:left="1707" w:hanging="421"/>
      </w:pPr>
      <w:rPr>
        <w:rFonts w:hint="default"/>
        <w:lang w:val="en-US" w:eastAsia="en-US" w:bidi="ar-SA"/>
      </w:rPr>
    </w:lvl>
    <w:lvl w:ilvl="3" w:tplc="255C8172">
      <w:numFmt w:val="bullet"/>
      <w:lvlText w:val="•"/>
      <w:lvlJc w:val="left"/>
      <w:pPr>
        <w:ind w:left="2291" w:hanging="421"/>
      </w:pPr>
      <w:rPr>
        <w:rFonts w:hint="default"/>
        <w:lang w:val="en-US" w:eastAsia="en-US" w:bidi="ar-SA"/>
      </w:rPr>
    </w:lvl>
    <w:lvl w:ilvl="4" w:tplc="51A81798">
      <w:numFmt w:val="bullet"/>
      <w:lvlText w:val="•"/>
      <w:lvlJc w:val="left"/>
      <w:pPr>
        <w:ind w:left="2875" w:hanging="421"/>
      </w:pPr>
      <w:rPr>
        <w:rFonts w:hint="default"/>
        <w:lang w:val="en-US" w:eastAsia="en-US" w:bidi="ar-SA"/>
      </w:rPr>
    </w:lvl>
    <w:lvl w:ilvl="5" w:tplc="6E7C08E2">
      <w:numFmt w:val="bullet"/>
      <w:lvlText w:val="•"/>
      <w:lvlJc w:val="left"/>
      <w:pPr>
        <w:ind w:left="3459" w:hanging="421"/>
      </w:pPr>
      <w:rPr>
        <w:rFonts w:hint="default"/>
        <w:lang w:val="en-US" w:eastAsia="en-US" w:bidi="ar-SA"/>
      </w:rPr>
    </w:lvl>
    <w:lvl w:ilvl="6" w:tplc="20ACE5B8">
      <w:numFmt w:val="bullet"/>
      <w:lvlText w:val="•"/>
      <w:lvlJc w:val="left"/>
      <w:pPr>
        <w:ind w:left="4043" w:hanging="421"/>
      </w:pPr>
      <w:rPr>
        <w:rFonts w:hint="default"/>
        <w:lang w:val="en-US" w:eastAsia="en-US" w:bidi="ar-SA"/>
      </w:rPr>
    </w:lvl>
    <w:lvl w:ilvl="7" w:tplc="8B6E94A0">
      <w:numFmt w:val="bullet"/>
      <w:lvlText w:val="•"/>
      <w:lvlJc w:val="left"/>
      <w:pPr>
        <w:ind w:left="4627" w:hanging="421"/>
      </w:pPr>
      <w:rPr>
        <w:rFonts w:hint="default"/>
        <w:lang w:val="en-US" w:eastAsia="en-US" w:bidi="ar-SA"/>
      </w:rPr>
    </w:lvl>
    <w:lvl w:ilvl="8" w:tplc="685E3428">
      <w:numFmt w:val="bullet"/>
      <w:lvlText w:val="•"/>
      <w:lvlJc w:val="left"/>
      <w:pPr>
        <w:ind w:left="5211" w:hanging="421"/>
      </w:pPr>
      <w:rPr>
        <w:rFonts w:hint="default"/>
        <w:lang w:val="en-US" w:eastAsia="en-US" w:bidi="ar-SA"/>
      </w:rPr>
    </w:lvl>
  </w:abstractNum>
  <w:abstractNum w:abstractNumId="21" w15:restartNumberingAfterBreak="0">
    <w:nsid w:val="49D7723D"/>
    <w:multiLevelType w:val="hybridMultilevel"/>
    <w:tmpl w:val="D1F8C204"/>
    <w:lvl w:ilvl="0" w:tplc="AA3C72F0">
      <w:numFmt w:val="bullet"/>
      <w:lvlText w:val=""/>
      <w:lvlJc w:val="left"/>
      <w:pPr>
        <w:ind w:left="536" w:hanging="421"/>
      </w:pPr>
      <w:rPr>
        <w:rFonts w:ascii="Wingdings" w:eastAsia="Wingdings" w:hAnsi="Wingdings" w:cs="Wingdings" w:hint="default"/>
        <w:w w:val="99"/>
        <w:sz w:val="20"/>
        <w:szCs w:val="20"/>
        <w:lang w:val="en-US" w:eastAsia="en-US" w:bidi="ar-SA"/>
      </w:rPr>
    </w:lvl>
    <w:lvl w:ilvl="1" w:tplc="F5DEFCA4">
      <w:numFmt w:val="bullet"/>
      <w:lvlText w:val="•"/>
      <w:lvlJc w:val="left"/>
      <w:pPr>
        <w:ind w:left="854" w:hanging="421"/>
      </w:pPr>
      <w:rPr>
        <w:rFonts w:hint="default"/>
        <w:lang w:val="en-US" w:eastAsia="en-US" w:bidi="ar-SA"/>
      </w:rPr>
    </w:lvl>
    <w:lvl w:ilvl="2" w:tplc="B0E4CAF2">
      <w:numFmt w:val="bullet"/>
      <w:lvlText w:val="•"/>
      <w:lvlJc w:val="left"/>
      <w:pPr>
        <w:ind w:left="1168" w:hanging="421"/>
      </w:pPr>
      <w:rPr>
        <w:rFonts w:hint="default"/>
        <w:lang w:val="en-US" w:eastAsia="en-US" w:bidi="ar-SA"/>
      </w:rPr>
    </w:lvl>
    <w:lvl w:ilvl="3" w:tplc="1EFC2D3E">
      <w:numFmt w:val="bullet"/>
      <w:lvlText w:val="•"/>
      <w:lvlJc w:val="left"/>
      <w:pPr>
        <w:ind w:left="1482" w:hanging="421"/>
      </w:pPr>
      <w:rPr>
        <w:rFonts w:hint="default"/>
        <w:lang w:val="en-US" w:eastAsia="en-US" w:bidi="ar-SA"/>
      </w:rPr>
    </w:lvl>
    <w:lvl w:ilvl="4" w:tplc="13F64480">
      <w:numFmt w:val="bullet"/>
      <w:lvlText w:val="•"/>
      <w:lvlJc w:val="left"/>
      <w:pPr>
        <w:ind w:left="1796" w:hanging="421"/>
      </w:pPr>
      <w:rPr>
        <w:rFonts w:hint="default"/>
        <w:lang w:val="en-US" w:eastAsia="en-US" w:bidi="ar-SA"/>
      </w:rPr>
    </w:lvl>
    <w:lvl w:ilvl="5" w:tplc="57280358">
      <w:numFmt w:val="bullet"/>
      <w:lvlText w:val="•"/>
      <w:lvlJc w:val="left"/>
      <w:pPr>
        <w:ind w:left="2110" w:hanging="421"/>
      </w:pPr>
      <w:rPr>
        <w:rFonts w:hint="default"/>
        <w:lang w:val="en-US" w:eastAsia="en-US" w:bidi="ar-SA"/>
      </w:rPr>
    </w:lvl>
    <w:lvl w:ilvl="6" w:tplc="7F6004B4">
      <w:numFmt w:val="bullet"/>
      <w:lvlText w:val="•"/>
      <w:lvlJc w:val="left"/>
      <w:pPr>
        <w:ind w:left="2424" w:hanging="421"/>
      </w:pPr>
      <w:rPr>
        <w:rFonts w:hint="default"/>
        <w:lang w:val="en-US" w:eastAsia="en-US" w:bidi="ar-SA"/>
      </w:rPr>
    </w:lvl>
    <w:lvl w:ilvl="7" w:tplc="B18AABB0">
      <w:numFmt w:val="bullet"/>
      <w:lvlText w:val="•"/>
      <w:lvlJc w:val="left"/>
      <w:pPr>
        <w:ind w:left="2738" w:hanging="421"/>
      </w:pPr>
      <w:rPr>
        <w:rFonts w:hint="default"/>
        <w:lang w:val="en-US" w:eastAsia="en-US" w:bidi="ar-SA"/>
      </w:rPr>
    </w:lvl>
    <w:lvl w:ilvl="8" w:tplc="165C2E74">
      <w:numFmt w:val="bullet"/>
      <w:lvlText w:val="•"/>
      <w:lvlJc w:val="left"/>
      <w:pPr>
        <w:ind w:left="3052" w:hanging="421"/>
      </w:pPr>
      <w:rPr>
        <w:rFonts w:hint="default"/>
        <w:lang w:val="en-US" w:eastAsia="en-US" w:bidi="ar-SA"/>
      </w:rPr>
    </w:lvl>
  </w:abstractNum>
  <w:abstractNum w:abstractNumId="22" w15:restartNumberingAfterBreak="0">
    <w:nsid w:val="50A055E3"/>
    <w:multiLevelType w:val="hybridMultilevel"/>
    <w:tmpl w:val="5C30FBDC"/>
    <w:lvl w:ilvl="0" w:tplc="ACFE01D2">
      <w:start w:val="1"/>
      <w:numFmt w:val="lowerRoman"/>
      <w:lvlText w:val="%1."/>
      <w:lvlJc w:val="left"/>
      <w:pPr>
        <w:ind w:left="538" w:hanging="426"/>
      </w:pPr>
      <w:rPr>
        <w:rFonts w:ascii="Calibri" w:eastAsia="Calibri" w:hAnsi="Calibri" w:cs="Calibri" w:hint="default"/>
        <w:spacing w:val="-1"/>
        <w:w w:val="99"/>
        <w:sz w:val="20"/>
        <w:szCs w:val="20"/>
        <w:lang w:val="en-US" w:eastAsia="en-US" w:bidi="ar-SA"/>
      </w:rPr>
    </w:lvl>
    <w:lvl w:ilvl="1" w:tplc="5044B0C2">
      <w:numFmt w:val="bullet"/>
      <w:lvlText w:val="•"/>
      <w:lvlJc w:val="left"/>
      <w:pPr>
        <w:ind w:left="1123" w:hanging="426"/>
      </w:pPr>
      <w:rPr>
        <w:rFonts w:hint="default"/>
        <w:lang w:val="en-US" w:eastAsia="en-US" w:bidi="ar-SA"/>
      </w:rPr>
    </w:lvl>
    <w:lvl w:ilvl="2" w:tplc="89DAD7DE">
      <w:numFmt w:val="bullet"/>
      <w:lvlText w:val="•"/>
      <w:lvlJc w:val="left"/>
      <w:pPr>
        <w:ind w:left="1707" w:hanging="426"/>
      </w:pPr>
      <w:rPr>
        <w:rFonts w:hint="default"/>
        <w:lang w:val="en-US" w:eastAsia="en-US" w:bidi="ar-SA"/>
      </w:rPr>
    </w:lvl>
    <w:lvl w:ilvl="3" w:tplc="EE68CC34">
      <w:numFmt w:val="bullet"/>
      <w:lvlText w:val="•"/>
      <w:lvlJc w:val="left"/>
      <w:pPr>
        <w:ind w:left="2291" w:hanging="426"/>
      </w:pPr>
      <w:rPr>
        <w:rFonts w:hint="default"/>
        <w:lang w:val="en-US" w:eastAsia="en-US" w:bidi="ar-SA"/>
      </w:rPr>
    </w:lvl>
    <w:lvl w:ilvl="4" w:tplc="9C1441D0">
      <w:numFmt w:val="bullet"/>
      <w:lvlText w:val="•"/>
      <w:lvlJc w:val="left"/>
      <w:pPr>
        <w:ind w:left="2875" w:hanging="426"/>
      </w:pPr>
      <w:rPr>
        <w:rFonts w:hint="default"/>
        <w:lang w:val="en-US" w:eastAsia="en-US" w:bidi="ar-SA"/>
      </w:rPr>
    </w:lvl>
    <w:lvl w:ilvl="5" w:tplc="1F741B88">
      <w:numFmt w:val="bullet"/>
      <w:lvlText w:val="•"/>
      <w:lvlJc w:val="left"/>
      <w:pPr>
        <w:ind w:left="3459" w:hanging="426"/>
      </w:pPr>
      <w:rPr>
        <w:rFonts w:hint="default"/>
        <w:lang w:val="en-US" w:eastAsia="en-US" w:bidi="ar-SA"/>
      </w:rPr>
    </w:lvl>
    <w:lvl w:ilvl="6" w:tplc="9976E388">
      <w:numFmt w:val="bullet"/>
      <w:lvlText w:val="•"/>
      <w:lvlJc w:val="left"/>
      <w:pPr>
        <w:ind w:left="4043" w:hanging="426"/>
      </w:pPr>
      <w:rPr>
        <w:rFonts w:hint="default"/>
        <w:lang w:val="en-US" w:eastAsia="en-US" w:bidi="ar-SA"/>
      </w:rPr>
    </w:lvl>
    <w:lvl w:ilvl="7" w:tplc="8528DF64">
      <w:numFmt w:val="bullet"/>
      <w:lvlText w:val="•"/>
      <w:lvlJc w:val="left"/>
      <w:pPr>
        <w:ind w:left="4627" w:hanging="426"/>
      </w:pPr>
      <w:rPr>
        <w:rFonts w:hint="default"/>
        <w:lang w:val="en-US" w:eastAsia="en-US" w:bidi="ar-SA"/>
      </w:rPr>
    </w:lvl>
    <w:lvl w:ilvl="8" w:tplc="7AB6FBCA">
      <w:numFmt w:val="bullet"/>
      <w:lvlText w:val="•"/>
      <w:lvlJc w:val="left"/>
      <w:pPr>
        <w:ind w:left="5211" w:hanging="426"/>
      </w:pPr>
      <w:rPr>
        <w:rFonts w:hint="default"/>
        <w:lang w:val="en-US" w:eastAsia="en-US" w:bidi="ar-SA"/>
      </w:rPr>
    </w:lvl>
  </w:abstractNum>
  <w:abstractNum w:abstractNumId="23" w15:restartNumberingAfterBreak="0">
    <w:nsid w:val="5A0F3FF6"/>
    <w:multiLevelType w:val="hybridMultilevel"/>
    <w:tmpl w:val="C23AC5A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C31BEE"/>
    <w:multiLevelType w:val="hybridMultilevel"/>
    <w:tmpl w:val="5D8896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304B9B"/>
    <w:multiLevelType w:val="hybridMultilevel"/>
    <w:tmpl w:val="757E07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C280099"/>
    <w:multiLevelType w:val="hybridMultilevel"/>
    <w:tmpl w:val="559004E4"/>
    <w:lvl w:ilvl="0" w:tplc="E430A444">
      <w:numFmt w:val="bullet"/>
      <w:lvlText w:val=""/>
      <w:lvlJc w:val="left"/>
      <w:pPr>
        <w:ind w:left="533" w:hanging="421"/>
      </w:pPr>
      <w:rPr>
        <w:rFonts w:ascii="Wingdings" w:eastAsia="Wingdings" w:hAnsi="Wingdings" w:cs="Wingdings" w:hint="default"/>
        <w:w w:val="99"/>
        <w:sz w:val="20"/>
        <w:szCs w:val="20"/>
        <w:lang w:val="en-US" w:eastAsia="en-US" w:bidi="ar-SA"/>
      </w:rPr>
    </w:lvl>
    <w:lvl w:ilvl="1" w:tplc="308EFE1E">
      <w:numFmt w:val="bullet"/>
      <w:lvlText w:val="•"/>
      <w:lvlJc w:val="left"/>
      <w:pPr>
        <w:ind w:left="1123" w:hanging="421"/>
      </w:pPr>
      <w:rPr>
        <w:rFonts w:hint="default"/>
        <w:lang w:val="en-US" w:eastAsia="en-US" w:bidi="ar-SA"/>
      </w:rPr>
    </w:lvl>
    <w:lvl w:ilvl="2" w:tplc="8C68DD7A">
      <w:numFmt w:val="bullet"/>
      <w:lvlText w:val="•"/>
      <w:lvlJc w:val="left"/>
      <w:pPr>
        <w:ind w:left="1707" w:hanging="421"/>
      </w:pPr>
      <w:rPr>
        <w:rFonts w:hint="default"/>
        <w:lang w:val="en-US" w:eastAsia="en-US" w:bidi="ar-SA"/>
      </w:rPr>
    </w:lvl>
    <w:lvl w:ilvl="3" w:tplc="355438C6">
      <w:numFmt w:val="bullet"/>
      <w:lvlText w:val="•"/>
      <w:lvlJc w:val="left"/>
      <w:pPr>
        <w:ind w:left="2291" w:hanging="421"/>
      </w:pPr>
      <w:rPr>
        <w:rFonts w:hint="default"/>
        <w:lang w:val="en-US" w:eastAsia="en-US" w:bidi="ar-SA"/>
      </w:rPr>
    </w:lvl>
    <w:lvl w:ilvl="4" w:tplc="70E09C5E">
      <w:numFmt w:val="bullet"/>
      <w:lvlText w:val="•"/>
      <w:lvlJc w:val="left"/>
      <w:pPr>
        <w:ind w:left="2875" w:hanging="421"/>
      </w:pPr>
      <w:rPr>
        <w:rFonts w:hint="default"/>
        <w:lang w:val="en-US" w:eastAsia="en-US" w:bidi="ar-SA"/>
      </w:rPr>
    </w:lvl>
    <w:lvl w:ilvl="5" w:tplc="653E925E">
      <w:numFmt w:val="bullet"/>
      <w:lvlText w:val="•"/>
      <w:lvlJc w:val="left"/>
      <w:pPr>
        <w:ind w:left="3459" w:hanging="421"/>
      </w:pPr>
      <w:rPr>
        <w:rFonts w:hint="default"/>
        <w:lang w:val="en-US" w:eastAsia="en-US" w:bidi="ar-SA"/>
      </w:rPr>
    </w:lvl>
    <w:lvl w:ilvl="6" w:tplc="9F32C1D2">
      <w:numFmt w:val="bullet"/>
      <w:lvlText w:val="•"/>
      <w:lvlJc w:val="left"/>
      <w:pPr>
        <w:ind w:left="4043" w:hanging="421"/>
      </w:pPr>
      <w:rPr>
        <w:rFonts w:hint="default"/>
        <w:lang w:val="en-US" w:eastAsia="en-US" w:bidi="ar-SA"/>
      </w:rPr>
    </w:lvl>
    <w:lvl w:ilvl="7" w:tplc="13B0A83C">
      <w:numFmt w:val="bullet"/>
      <w:lvlText w:val="•"/>
      <w:lvlJc w:val="left"/>
      <w:pPr>
        <w:ind w:left="4627" w:hanging="421"/>
      </w:pPr>
      <w:rPr>
        <w:rFonts w:hint="default"/>
        <w:lang w:val="en-US" w:eastAsia="en-US" w:bidi="ar-SA"/>
      </w:rPr>
    </w:lvl>
    <w:lvl w:ilvl="8" w:tplc="BAE45122">
      <w:numFmt w:val="bullet"/>
      <w:lvlText w:val="•"/>
      <w:lvlJc w:val="left"/>
      <w:pPr>
        <w:ind w:left="5211" w:hanging="421"/>
      </w:pPr>
      <w:rPr>
        <w:rFonts w:hint="default"/>
        <w:lang w:val="en-US" w:eastAsia="en-US" w:bidi="ar-SA"/>
      </w:rPr>
    </w:lvl>
  </w:abstractNum>
  <w:abstractNum w:abstractNumId="27" w15:restartNumberingAfterBreak="0">
    <w:nsid w:val="6F0A1C4B"/>
    <w:multiLevelType w:val="hybridMultilevel"/>
    <w:tmpl w:val="1CFC6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0FA0612"/>
    <w:multiLevelType w:val="hybridMultilevel"/>
    <w:tmpl w:val="0E842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F36D4"/>
    <w:multiLevelType w:val="hybridMultilevel"/>
    <w:tmpl w:val="4DAAC86A"/>
    <w:lvl w:ilvl="0" w:tplc="06DEEAE4">
      <w:numFmt w:val="bullet"/>
      <w:lvlText w:val=""/>
      <w:lvlJc w:val="left"/>
      <w:pPr>
        <w:ind w:left="473" w:hanging="361"/>
      </w:pPr>
      <w:rPr>
        <w:rFonts w:hint="default"/>
        <w:w w:val="99"/>
        <w:lang w:val="en-US" w:eastAsia="en-US" w:bidi="ar-SA"/>
      </w:rPr>
    </w:lvl>
    <w:lvl w:ilvl="1" w:tplc="D5EC7178">
      <w:numFmt w:val="bullet"/>
      <w:lvlText w:val="•"/>
      <w:lvlJc w:val="left"/>
      <w:pPr>
        <w:ind w:left="1069" w:hanging="361"/>
      </w:pPr>
      <w:rPr>
        <w:rFonts w:hint="default"/>
        <w:lang w:val="en-US" w:eastAsia="en-US" w:bidi="ar-SA"/>
      </w:rPr>
    </w:lvl>
    <w:lvl w:ilvl="2" w:tplc="828A5A5A">
      <w:numFmt w:val="bullet"/>
      <w:lvlText w:val="•"/>
      <w:lvlJc w:val="left"/>
      <w:pPr>
        <w:ind w:left="1659" w:hanging="361"/>
      </w:pPr>
      <w:rPr>
        <w:rFonts w:hint="default"/>
        <w:lang w:val="en-US" w:eastAsia="en-US" w:bidi="ar-SA"/>
      </w:rPr>
    </w:lvl>
    <w:lvl w:ilvl="3" w:tplc="9BCED46E">
      <w:numFmt w:val="bullet"/>
      <w:lvlText w:val="•"/>
      <w:lvlJc w:val="left"/>
      <w:pPr>
        <w:ind w:left="2249" w:hanging="361"/>
      </w:pPr>
      <w:rPr>
        <w:rFonts w:hint="default"/>
        <w:lang w:val="en-US" w:eastAsia="en-US" w:bidi="ar-SA"/>
      </w:rPr>
    </w:lvl>
    <w:lvl w:ilvl="4" w:tplc="0A64F992">
      <w:numFmt w:val="bullet"/>
      <w:lvlText w:val="•"/>
      <w:lvlJc w:val="left"/>
      <w:pPr>
        <w:ind w:left="2839" w:hanging="361"/>
      </w:pPr>
      <w:rPr>
        <w:rFonts w:hint="default"/>
        <w:lang w:val="en-US" w:eastAsia="en-US" w:bidi="ar-SA"/>
      </w:rPr>
    </w:lvl>
    <w:lvl w:ilvl="5" w:tplc="1CA8E3E8">
      <w:numFmt w:val="bullet"/>
      <w:lvlText w:val="•"/>
      <w:lvlJc w:val="left"/>
      <w:pPr>
        <w:ind w:left="3429" w:hanging="361"/>
      </w:pPr>
      <w:rPr>
        <w:rFonts w:hint="default"/>
        <w:lang w:val="en-US" w:eastAsia="en-US" w:bidi="ar-SA"/>
      </w:rPr>
    </w:lvl>
    <w:lvl w:ilvl="6" w:tplc="E40C23CE">
      <w:numFmt w:val="bullet"/>
      <w:lvlText w:val="•"/>
      <w:lvlJc w:val="left"/>
      <w:pPr>
        <w:ind w:left="4019" w:hanging="361"/>
      </w:pPr>
      <w:rPr>
        <w:rFonts w:hint="default"/>
        <w:lang w:val="en-US" w:eastAsia="en-US" w:bidi="ar-SA"/>
      </w:rPr>
    </w:lvl>
    <w:lvl w:ilvl="7" w:tplc="0A70BBE8">
      <w:numFmt w:val="bullet"/>
      <w:lvlText w:val="•"/>
      <w:lvlJc w:val="left"/>
      <w:pPr>
        <w:ind w:left="4609" w:hanging="361"/>
      </w:pPr>
      <w:rPr>
        <w:rFonts w:hint="default"/>
        <w:lang w:val="en-US" w:eastAsia="en-US" w:bidi="ar-SA"/>
      </w:rPr>
    </w:lvl>
    <w:lvl w:ilvl="8" w:tplc="393043E2">
      <w:numFmt w:val="bullet"/>
      <w:lvlText w:val="•"/>
      <w:lvlJc w:val="left"/>
      <w:pPr>
        <w:ind w:left="5199" w:hanging="361"/>
      </w:pPr>
      <w:rPr>
        <w:rFonts w:hint="default"/>
        <w:lang w:val="en-US" w:eastAsia="en-US" w:bidi="ar-SA"/>
      </w:rPr>
    </w:lvl>
  </w:abstractNum>
  <w:abstractNum w:abstractNumId="30" w15:restartNumberingAfterBreak="0">
    <w:nsid w:val="76AC72FB"/>
    <w:multiLevelType w:val="hybridMultilevel"/>
    <w:tmpl w:val="C0448DF4"/>
    <w:lvl w:ilvl="0" w:tplc="5992A7AA">
      <w:start w:val="1"/>
      <w:numFmt w:val="decimal"/>
      <w:lvlText w:val="%1."/>
      <w:lvlJc w:val="left"/>
      <w:pPr>
        <w:ind w:left="473" w:hanging="361"/>
      </w:pPr>
      <w:rPr>
        <w:rFonts w:ascii="Calibri" w:eastAsia="Calibri" w:hAnsi="Calibri" w:cs="Calibri" w:hint="default"/>
        <w:spacing w:val="-1"/>
        <w:w w:val="99"/>
        <w:sz w:val="20"/>
        <w:szCs w:val="20"/>
        <w:lang w:val="en-US" w:eastAsia="en-US" w:bidi="ar-SA"/>
      </w:rPr>
    </w:lvl>
    <w:lvl w:ilvl="1" w:tplc="A0428272">
      <w:numFmt w:val="bullet"/>
      <w:lvlText w:val="•"/>
      <w:lvlJc w:val="left"/>
      <w:pPr>
        <w:ind w:left="1069" w:hanging="361"/>
      </w:pPr>
      <w:rPr>
        <w:rFonts w:hint="default"/>
        <w:lang w:val="en-US" w:eastAsia="en-US" w:bidi="ar-SA"/>
      </w:rPr>
    </w:lvl>
    <w:lvl w:ilvl="2" w:tplc="C638E94E">
      <w:numFmt w:val="bullet"/>
      <w:lvlText w:val="•"/>
      <w:lvlJc w:val="left"/>
      <w:pPr>
        <w:ind w:left="1659" w:hanging="361"/>
      </w:pPr>
      <w:rPr>
        <w:rFonts w:hint="default"/>
        <w:lang w:val="en-US" w:eastAsia="en-US" w:bidi="ar-SA"/>
      </w:rPr>
    </w:lvl>
    <w:lvl w:ilvl="3" w:tplc="F434FA9C">
      <w:numFmt w:val="bullet"/>
      <w:lvlText w:val="•"/>
      <w:lvlJc w:val="left"/>
      <w:pPr>
        <w:ind w:left="2249" w:hanging="361"/>
      </w:pPr>
      <w:rPr>
        <w:rFonts w:hint="default"/>
        <w:lang w:val="en-US" w:eastAsia="en-US" w:bidi="ar-SA"/>
      </w:rPr>
    </w:lvl>
    <w:lvl w:ilvl="4" w:tplc="D920425C">
      <w:numFmt w:val="bullet"/>
      <w:lvlText w:val="•"/>
      <w:lvlJc w:val="left"/>
      <w:pPr>
        <w:ind w:left="2839" w:hanging="361"/>
      </w:pPr>
      <w:rPr>
        <w:rFonts w:hint="default"/>
        <w:lang w:val="en-US" w:eastAsia="en-US" w:bidi="ar-SA"/>
      </w:rPr>
    </w:lvl>
    <w:lvl w:ilvl="5" w:tplc="2BA264B6">
      <w:numFmt w:val="bullet"/>
      <w:lvlText w:val="•"/>
      <w:lvlJc w:val="left"/>
      <w:pPr>
        <w:ind w:left="3429" w:hanging="361"/>
      </w:pPr>
      <w:rPr>
        <w:rFonts w:hint="default"/>
        <w:lang w:val="en-US" w:eastAsia="en-US" w:bidi="ar-SA"/>
      </w:rPr>
    </w:lvl>
    <w:lvl w:ilvl="6" w:tplc="F2229AB0">
      <w:numFmt w:val="bullet"/>
      <w:lvlText w:val="•"/>
      <w:lvlJc w:val="left"/>
      <w:pPr>
        <w:ind w:left="4019" w:hanging="361"/>
      </w:pPr>
      <w:rPr>
        <w:rFonts w:hint="default"/>
        <w:lang w:val="en-US" w:eastAsia="en-US" w:bidi="ar-SA"/>
      </w:rPr>
    </w:lvl>
    <w:lvl w:ilvl="7" w:tplc="B6A0B004">
      <w:numFmt w:val="bullet"/>
      <w:lvlText w:val="•"/>
      <w:lvlJc w:val="left"/>
      <w:pPr>
        <w:ind w:left="4609" w:hanging="361"/>
      </w:pPr>
      <w:rPr>
        <w:rFonts w:hint="default"/>
        <w:lang w:val="en-US" w:eastAsia="en-US" w:bidi="ar-SA"/>
      </w:rPr>
    </w:lvl>
    <w:lvl w:ilvl="8" w:tplc="FD2622E8">
      <w:numFmt w:val="bullet"/>
      <w:lvlText w:val="•"/>
      <w:lvlJc w:val="left"/>
      <w:pPr>
        <w:ind w:left="5199" w:hanging="361"/>
      </w:pPr>
      <w:rPr>
        <w:rFonts w:hint="default"/>
        <w:lang w:val="en-US" w:eastAsia="en-US" w:bidi="ar-SA"/>
      </w:rPr>
    </w:lvl>
  </w:abstractNum>
  <w:num w:numId="1" w16cid:durableId="778329434">
    <w:abstractNumId w:val="21"/>
  </w:num>
  <w:num w:numId="2" w16cid:durableId="1549492768">
    <w:abstractNumId w:val="19"/>
  </w:num>
  <w:num w:numId="3" w16cid:durableId="863053273">
    <w:abstractNumId w:val="18"/>
  </w:num>
  <w:num w:numId="4" w16cid:durableId="602230428">
    <w:abstractNumId w:val="11"/>
  </w:num>
  <w:num w:numId="5" w16cid:durableId="1384017694">
    <w:abstractNumId w:val="22"/>
  </w:num>
  <w:num w:numId="6" w16cid:durableId="749011994">
    <w:abstractNumId w:val="20"/>
  </w:num>
  <w:num w:numId="7" w16cid:durableId="853693525">
    <w:abstractNumId w:val="26"/>
  </w:num>
  <w:num w:numId="8" w16cid:durableId="157580636">
    <w:abstractNumId w:val="29"/>
  </w:num>
  <w:num w:numId="9" w16cid:durableId="2027437822">
    <w:abstractNumId w:val="5"/>
  </w:num>
  <w:num w:numId="10" w16cid:durableId="975913054">
    <w:abstractNumId w:val="7"/>
  </w:num>
  <w:num w:numId="11" w16cid:durableId="684479699">
    <w:abstractNumId w:val="30"/>
  </w:num>
  <w:num w:numId="12" w16cid:durableId="1941718022">
    <w:abstractNumId w:val="16"/>
  </w:num>
  <w:num w:numId="13" w16cid:durableId="1871792759">
    <w:abstractNumId w:val="12"/>
  </w:num>
  <w:num w:numId="14" w16cid:durableId="40328881">
    <w:abstractNumId w:val="17"/>
  </w:num>
  <w:num w:numId="15" w16cid:durableId="354891755">
    <w:abstractNumId w:val="1"/>
  </w:num>
  <w:num w:numId="16" w16cid:durableId="608708947">
    <w:abstractNumId w:val="27"/>
  </w:num>
  <w:num w:numId="17" w16cid:durableId="1516461962">
    <w:abstractNumId w:val="0"/>
  </w:num>
  <w:num w:numId="18" w16cid:durableId="1735083713">
    <w:abstractNumId w:val="15"/>
  </w:num>
  <w:num w:numId="19" w16cid:durableId="2132481007">
    <w:abstractNumId w:val="2"/>
  </w:num>
  <w:num w:numId="20" w16cid:durableId="1296370561">
    <w:abstractNumId w:val="3"/>
  </w:num>
  <w:num w:numId="21" w16cid:durableId="1555123603">
    <w:abstractNumId w:val="6"/>
  </w:num>
  <w:num w:numId="22" w16cid:durableId="987367779">
    <w:abstractNumId w:val="24"/>
  </w:num>
  <w:num w:numId="23" w16cid:durableId="1062366818">
    <w:abstractNumId w:val="4"/>
  </w:num>
  <w:num w:numId="24" w16cid:durableId="845482309">
    <w:abstractNumId w:val="23"/>
  </w:num>
  <w:num w:numId="25" w16cid:durableId="1631937284">
    <w:abstractNumId w:val="10"/>
  </w:num>
  <w:num w:numId="26" w16cid:durableId="1338118806">
    <w:abstractNumId w:val="25"/>
  </w:num>
  <w:num w:numId="27" w16cid:durableId="1220247548">
    <w:abstractNumId w:val="9"/>
  </w:num>
  <w:num w:numId="28" w16cid:durableId="1033456944">
    <w:abstractNumId w:val="8"/>
  </w:num>
  <w:num w:numId="29" w16cid:durableId="1338658772">
    <w:abstractNumId w:val="14"/>
  </w:num>
  <w:num w:numId="30" w16cid:durableId="678701272">
    <w:abstractNumId w:val="13"/>
  </w:num>
  <w:num w:numId="31" w16cid:durableId="2818099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wtjQxMzUwMDEwNbJQ0lEKTi0uzszPAykwrgUAX7+gAywAAAA="/>
  </w:docVars>
  <w:rsids>
    <w:rsidRoot w:val="00E71ACA"/>
    <w:rsid w:val="0000315E"/>
    <w:rsid w:val="00006B2B"/>
    <w:rsid w:val="00011CC8"/>
    <w:rsid w:val="0001762A"/>
    <w:rsid w:val="0002386D"/>
    <w:rsid w:val="00024920"/>
    <w:rsid w:val="0002730E"/>
    <w:rsid w:val="00036DE2"/>
    <w:rsid w:val="000447E6"/>
    <w:rsid w:val="0004704A"/>
    <w:rsid w:val="00047D66"/>
    <w:rsid w:val="00051524"/>
    <w:rsid w:val="0006132D"/>
    <w:rsid w:val="00061936"/>
    <w:rsid w:val="00063526"/>
    <w:rsid w:val="00065CE5"/>
    <w:rsid w:val="00067420"/>
    <w:rsid w:val="0007027D"/>
    <w:rsid w:val="000709C6"/>
    <w:rsid w:val="0007155D"/>
    <w:rsid w:val="000734C9"/>
    <w:rsid w:val="00077F86"/>
    <w:rsid w:val="00084B0E"/>
    <w:rsid w:val="00086642"/>
    <w:rsid w:val="00086D56"/>
    <w:rsid w:val="00087E22"/>
    <w:rsid w:val="00091126"/>
    <w:rsid w:val="00093A56"/>
    <w:rsid w:val="000A4D23"/>
    <w:rsid w:val="000A7CFD"/>
    <w:rsid w:val="000C4900"/>
    <w:rsid w:val="000C6D6C"/>
    <w:rsid w:val="000D2A8B"/>
    <w:rsid w:val="000D40A6"/>
    <w:rsid w:val="000E0A83"/>
    <w:rsid w:val="000E1840"/>
    <w:rsid w:val="000E3264"/>
    <w:rsid w:val="000E4E6E"/>
    <w:rsid w:val="000E60FF"/>
    <w:rsid w:val="000F6DA2"/>
    <w:rsid w:val="00102A28"/>
    <w:rsid w:val="001046FF"/>
    <w:rsid w:val="00113CE6"/>
    <w:rsid w:val="00121DCD"/>
    <w:rsid w:val="001225BE"/>
    <w:rsid w:val="001228CC"/>
    <w:rsid w:val="00126266"/>
    <w:rsid w:val="0012693B"/>
    <w:rsid w:val="00133890"/>
    <w:rsid w:val="001369D5"/>
    <w:rsid w:val="00140AF1"/>
    <w:rsid w:val="00141410"/>
    <w:rsid w:val="00145A0D"/>
    <w:rsid w:val="00152113"/>
    <w:rsid w:val="00160E7A"/>
    <w:rsid w:val="00161CB2"/>
    <w:rsid w:val="00162CD8"/>
    <w:rsid w:val="00176AA8"/>
    <w:rsid w:val="00176C2D"/>
    <w:rsid w:val="001A5B54"/>
    <w:rsid w:val="001A649D"/>
    <w:rsid w:val="001A6BD9"/>
    <w:rsid w:val="001A7450"/>
    <w:rsid w:val="001C25C7"/>
    <w:rsid w:val="001C3D35"/>
    <w:rsid w:val="001C5D67"/>
    <w:rsid w:val="001D173D"/>
    <w:rsid w:val="001D1850"/>
    <w:rsid w:val="001D204D"/>
    <w:rsid w:val="001D24C9"/>
    <w:rsid w:val="001D623C"/>
    <w:rsid w:val="001E6516"/>
    <w:rsid w:val="001F32B0"/>
    <w:rsid w:val="001F7F71"/>
    <w:rsid w:val="002006EF"/>
    <w:rsid w:val="0020310D"/>
    <w:rsid w:val="00205C33"/>
    <w:rsid w:val="00210307"/>
    <w:rsid w:val="00210B87"/>
    <w:rsid w:val="00212509"/>
    <w:rsid w:val="0021756A"/>
    <w:rsid w:val="002221A4"/>
    <w:rsid w:val="00224474"/>
    <w:rsid w:val="00235D0E"/>
    <w:rsid w:val="00235EDE"/>
    <w:rsid w:val="00236954"/>
    <w:rsid w:val="00241A36"/>
    <w:rsid w:val="002500E5"/>
    <w:rsid w:val="00254798"/>
    <w:rsid w:val="00255682"/>
    <w:rsid w:val="00277513"/>
    <w:rsid w:val="002804C1"/>
    <w:rsid w:val="00281084"/>
    <w:rsid w:val="00284BEE"/>
    <w:rsid w:val="00293305"/>
    <w:rsid w:val="00295513"/>
    <w:rsid w:val="00296B41"/>
    <w:rsid w:val="002974BA"/>
    <w:rsid w:val="002B1099"/>
    <w:rsid w:val="002B51B5"/>
    <w:rsid w:val="002B6962"/>
    <w:rsid w:val="002C4979"/>
    <w:rsid w:val="002C4C04"/>
    <w:rsid w:val="002D35E0"/>
    <w:rsid w:val="002D6450"/>
    <w:rsid w:val="002D731D"/>
    <w:rsid w:val="002D7515"/>
    <w:rsid w:val="002E28FF"/>
    <w:rsid w:val="002E64A5"/>
    <w:rsid w:val="002F133B"/>
    <w:rsid w:val="002F165A"/>
    <w:rsid w:val="002F7A4A"/>
    <w:rsid w:val="003010ED"/>
    <w:rsid w:val="003107DC"/>
    <w:rsid w:val="003152A3"/>
    <w:rsid w:val="00324929"/>
    <w:rsid w:val="003416A3"/>
    <w:rsid w:val="00344543"/>
    <w:rsid w:val="003563BD"/>
    <w:rsid w:val="00367835"/>
    <w:rsid w:val="00374D7D"/>
    <w:rsid w:val="00382470"/>
    <w:rsid w:val="00383B84"/>
    <w:rsid w:val="003846B6"/>
    <w:rsid w:val="0038605E"/>
    <w:rsid w:val="00390956"/>
    <w:rsid w:val="003965A8"/>
    <w:rsid w:val="003A139A"/>
    <w:rsid w:val="003B3C99"/>
    <w:rsid w:val="003B5786"/>
    <w:rsid w:val="003C1EE1"/>
    <w:rsid w:val="003C29AB"/>
    <w:rsid w:val="003C34F6"/>
    <w:rsid w:val="003C5142"/>
    <w:rsid w:val="003D0139"/>
    <w:rsid w:val="003D1954"/>
    <w:rsid w:val="003D2B7D"/>
    <w:rsid w:val="003D4901"/>
    <w:rsid w:val="003D72E9"/>
    <w:rsid w:val="003E1E4E"/>
    <w:rsid w:val="003E2120"/>
    <w:rsid w:val="003E6810"/>
    <w:rsid w:val="003F1B6C"/>
    <w:rsid w:val="003F7217"/>
    <w:rsid w:val="00404C85"/>
    <w:rsid w:val="0041116C"/>
    <w:rsid w:val="00413374"/>
    <w:rsid w:val="00414ECA"/>
    <w:rsid w:val="00416636"/>
    <w:rsid w:val="00431D16"/>
    <w:rsid w:val="00442429"/>
    <w:rsid w:val="0044538B"/>
    <w:rsid w:val="0044596D"/>
    <w:rsid w:val="00446CE2"/>
    <w:rsid w:val="00453DCE"/>
    <w:rsid w:val="0046552B"/>
    <w:rsid w:val="0046626E"/>
    <w:rsid w:val="004678DF"/>
    <w:rsid w:val="00470005"/>
    <w:rsid w:val="004737A1"/>
    <w:rsid w:val="00474209"/>
    <w:rsid w:val="004828BB"/>
    <w:rsid w:val="0049022A"/>
    <w:rsid w:val="004921E2"/>
    <w:rsid w:val="0049499F"/>
    <w:rsid w:val="00494B38"/>
    <w:rsid w:val="00494E97"/>
    <w:rsid w:val="00495297"/>
    <w:rsid w:val="0049529B"/>
    <w:rsid w:val="00496B4C"/>
    <w:rsid w:val="0049737E"/>
    <w:rsid w:val="00497C97"/>
    <w:rsid w:val="004B531F"/>
    <w:rsid w:val="004B608D"/>
    <w:rsid w:val="004C2EBD"/>
    <w:rsid w:val="004C56DA"/>
    <w:rsid w:val="004D0D3F"/>
    <w:rsid w:val="004D11F7"/>
    <w:rsid w:val="004D35E7"/>
    <w:rsid w:val="004D3C0F"/>
    <w:rsid w:val="004D5DE9"/>
    <w:rsid w:val="004D72C0"/>
    <w:rsid w:val="004E02B0"/>
    <w:rsid w:val="004F09CC"/>
    <w:rsid w:val="004F3CCC"/>
    <w:rsid w:val="005055CC"/>
    <w:rsid w:val="005221E4"/>
    <w:rsid w:val="00524A49"/>
    <w:rsid w:val="00526401"/>
    <w:rsid w:val="00527B9A"/>
    <w:rsid w:val="005321BB"/>
    <w:rsid w:val="00532908"/>
    <w:rsid w:val="005414AD"/>
    <w:rsid w:val="00545238"/>
    <w:rsid w:val="0055100B"/>
    <w:rsid w:val="005625D9"/>
    <w:rsid w:val="00565241"/>
    <w:rsid w:val="00571924"/>
    <w:rsid w:val="005865FB"/>
    <w:rsid w:val="005904DF"/>
    <w:rsid w:val="005916C0"/>
    <w:rsid w:val="00592E5E"/>
    <w:rsid w:val="00593C70"/>
    <w:rsid w:val="00596286"/>
    <w:rsid w:val="005965A9"/>
    <w:rsid w:val="00597EC5"/>
    <w:rsid w:val="005A746A"/>
    <w:rsid w:val="005B436A"/>
    <w:rsid w:val="005B660F"/>
    <w:rsid w:val="005C2D25"/>
    <w:rsid w:val="005C45E4"/>
    <w:rsid w:val="005C4DDC"/>
    <w:rsid w:val="005E151C"/>
    <w:rsid w:val="005E3CBB"/>
    <w:rsid w:val="005F025F"/>
    <w:rsid w:val="005F7AB7"/>
    <w:rsid w:val="00600F35"/>
    <w:rsid w:val="00606772"/>
    <w:rsid w:val="00607BAA"/>
    <w:rsid w:val="006126A5"/>
    <w:rsid w:val="006243C7"/>
    <w:rsid w:val="00624B06"/>
    <w:rsid w:val="00625D9D"/>
    <w:rsid w:val="00630074"/>
    <w:rsid w:val="0063523F"/>
    <w:rsid w:val="00636F79"/>
    <w:rsid w:val="00636FB9"/>
    <w:rsid w:val="006407B4"/>
    <w:rsid w:val="00641778"/>
    <w:rsid w:val="006528A7"/>
    <w:rsid w:val="00657D21"/>
    <w:rsid w:val="0066191A"/>
    <w:rsid w:val="006625DF"/>
    <w:rsid w:val="00664E6D"/>
    <w:rsid w:val="0067677B"/>
    <w:rsid w:val="00677146"/>
    <w:rsid w:val="00690172"/>
    <w:rsid w:val="00691EFC"/>
    <w:rsid w:val="006938F2"/>
    <w:rsid w:val="00694E93"/>
    <w:rsid w:val="0069729A"/>
    <w:rsid w:val="006A2D9D"/>
    <w:rsid w:val="006A34CD"/>
    <w:rsid w:val="006B531F"/>
    <w:rsid w:val="006C2F2B"/>
    <w:rsid w:val="006C7301"/>
    <w:rsid w:val="006D20B5"/>
    <w:rsid w:val="006D2438"/>
    <w:rsid w:val="006E3381"/>
    <w:rsid w:val="006F0419"/>
    <w:rsid w:val="006F1DBA"/>
    <w:rsid w:val="006F1FE2"/>
    <w:rsid w:val="006F2DFF"/>
    <w:rsid w:val="006F30DC"/>
    <w:rsid w:val="007002B2"/>
    <w:rsid w:val="00705166"/>
    <w:rsid w:val="00705F1A"/>
    <w:rsid w:val="00706B2B"/>
    <w:rsid w:val="00714A80"/>
    <w:rsid w:val="007150AD"/>
    <w:rsid w:val="00734DFC"/>
    <w:rsid w:val="0073548C"/>
    <w:rsid w:val="0073778A"/>
    <w:rsid w:val="00743266"/>
    <w:rsid w:val="00744611"/>
    <w:rsid w:val="007510D2"/>
    <w:rsid w:val="0075748D"/>
    <w:rsid w:val="00761CC7"/>
    <w:rsid w:val="00763FDC"/>
    <w:rsid w:val="00765E36"/>
    <w:rsid w:val="00767CD1"/>
    <w:rsid w:val="0077379E"/>
    <w:rsid w:val="00775D12"/>
    <w:rsid w:val="007763C4"/>
    <w:rsid w:val="0078170A"/>
    <w:rsid w:val="00783085"/>
    <w:rsid w:val="00792DBB"/>
    <w:rsid w:val="0079735B"/>
    <w:rsid w:val="00797948"/>
    <w:rsid w:val="007B3192"/>
    <w:rsid w:val="007B44FE"/>
    <w:rsid w:val="007C2302"/>
    <w:rsid w:val="007C294A"/>
    <w:rsid w:val="007C2DA5"/>
    <w:rsid w:val="007C2E0D"/>
    <w:rsid w:val="007E1A33"/>
    <w:rsid w:val="007F1668"/>
    <w:rsid w:val="0080047C"/>
    <w:rsid w:val="00802932"/>
    <w:rsid w:val="00805777"/>
    <w:rsid w:val="008075BA"/>
    <w:rsid w:val="00812FE4"/>
    <w:rsid w:val="00817D84"/>
    <w:rsid w:val="008325C5"/>
    <w:rsid w:val="00834EFC"/>
    <w:rsid w:val="00840879"/>
    <w:rsid w:val="00846EAD"/>
    <w:rsid w:val="00850934"/>
    <w:rsid w:val="00850B16"/>
    <w:rsid w:val="00860052"/>
    <w:rsid w:val="00862E17"/>
    <w:rsid w:val="00873C7D"/>
    <w:rsid w:val="00873E90"/>
    <w:rsid w:val="00874358"/>
    <w:rsid w:val="00876B11"/>
    <w:rsid w:val="0087744F"/>
    <w:rsid w:val="00881D36"/>
    <w:rsid w:val="00887229"/>
    <w:rsid w:val="0089154B"/>
    <w:rsid w:val="00892161"/>
    <w:rsid w:val="00892E7F"/>
    <w:rsid w:val="00894A2B"/>
    <w:rsid w:val="008A6975"/>
    <w:rsid w:val="008A7398"/>
    <w:rsid w:val="008B0676"/>
    <w:rsid w:val="008B711D"/>
    <w:rsid w:val="008C33C5"/>
    <w:rsid w:val="008C46BA"/>
    <w:rsid w:val="008C6789"/>
    <w:rsid w:val="008D1B3C"/>
    <w:rsid w:val="008D50F2"/>
    <w:rsid w:val="008D77C5"/>
    <w:rsid w:val="008E179A"/>
    <w:rsid w:val="008E48A7"/>
    <w:rsid w:val="008F1711"/>
    <w:rsid w:val="008F59C7"/>
    <w:rsid w:val="00904B58"/>
    <w:rsid w:val="00905F1A"/>
    <w:rsid w:val="00906780"/>
    <w:rsid w:val="00907DF8"/>
    <w:rsid w:val="009133A8"/>
    <w:rsid w:val="0091738B"/>
    <w:rsid w:val="00921A80"/>
    <w:rsid w:val="00921B7C"/>
    <w:rsid w:val="00934131"/>
    <w:rsid w:val="00934562"/>
    <w:rsid w:val="00940CD0"/>
    <w:rsid w:val="0095078B"/>
    <w:rsid w:val="00953284"/>
    <w:rsid w:val="00954284"/>
    <w:rsid w:val="0095435F"/>
    <w:rsid w:val="009607D3"/>
    <w:rsid w:val="00964389"/>
    <w:rsid w:val="009662A1"/>
    <w:rsid w:val="00967BB6"/>
    <w:rsid w:val="00971D66"/>
    <w:rsid w:val="00972FF9"/>
    <w:rsid w:val="00974712"/>
    <w:rsid w:val="00975181"/>
    <w:rsid w:val="00985181"/>
    <w:rsid w:val="0098643B"/>
    <w:rsid w:val="0098689C"/>
    <w:rsid w:val="009876BE"/>
    <w:rsid w:val="009876F1"/>
    <w:rsid w:val="0099223D"/>
    <w:rsid w:val="00997200"/>
    <w:rsid w:val="009C78D3"/>
    <w:rsid w:val="009D2E07"/>
    <w:rsid w:val="009D4368"/>
    <w:rsid w:val="009D4AF1"/>
    <w:rsid w:val="009E31E1"/>
    <w:rsid w:val="009E405D"/>
    <w:rsid w:val="009F17D1"/>
    <w:rsid w:val="00A0272B"/>
    <w:rsid w:val="00A07FA6"/>
    <w:rsid w:val="00A16E7F"/>
    <w:rsid w:val="00A237F0"/>
    <w:rsid w:val="00A30FA6"/>
    <w:rsid w:val="00A323E2"/>
    <w:rsid w:val="00A34656"/>
    <w:rsid w:val="00A3480A"/>
    <w:rsid w:val="00A408E3"/>
    <w:rsid w:val="00A437E5"/>
    <w:rsid w:val="00A43EC8"/>
    <w:rsid w:val="00A44F88"/>
    <w:rsid w:val="00A51A62"/>
    <w:rsid w:val="00A5791B"/>
    <w:rsid w:val="00A72F7B"/>
    <w:rsid w:val="00A74F0F"/>
    <w:rsid w:val="00A76C87"/>
    <w:rsid w:val="00A80984"/>
    <w:rsid w:val="00A81FBF"/>
    <w:rsid w:val="00A848B3"/>
    <w:rsid w:val="00A86E46"/>
    <w:rsid w:val="00A9368B"/>
    <w:rsid w:val="00A95D49"/>
    <w:rsid w:val="00A960B4"/>
    <w:rsid w:val="00AA1227"/>
    <w:rsid w:val="00AA410E"/>
    <w:rsid w:val="00AA4428"/>
    <w:rsid w:val="00AA4FD1"/>
    <w:rsid w:val="00AA71E1"/>
    <w:rsid w:val="00AA7AD0"/>
    <w:rsid w:val="00AB2AA0"/>
    <w:rsid w:val="00AB52B6"/>
    <w:rsid w:val="00AC3266"/>
    <w:rsid w:val="00AC34FB"/>
    <w:rsid w:val="00AC53EA"/>
    <w:rsid w:val="00AC5498"/>
    <w:rsid w:val="00AC6A79"/>
    <w:rsid w:val="00AD0D37"/>
    <w:rsid w:val="00AD1F40"/>
    <w:rsid w:val="00AE1A3D"/>
    <w:rsid w:val="00AE784D"/>
    <w:rsid w:val="00B044FF"/>
    <w:rsid w:val="00B11A88"/>
    <w:rsid w:val="00B13AD5"/>
    <w:rsid w:val="00B16661"/>
    <w:rsid w:val="00B27701"/>
    <w:rsid w:val="00B42E36"/>
    <w:rsid w:val="00B44761"/>
    <w:rsid w:val="00B620CF"/>
    <w:rsid w:val="00B6784D"/>
    <w:rsid w:val="00B67FA9"/>
    <w:rsid w:val="00B7045E"/>
    <w:rsid w:val="00B775FF"/>
    <w:rsid w:val="00B81B32"/>
    <w:rsid w:val="00B8301C"/>
    <w:rsid w:val="00B8404B"/>
    <w:rsid w:val="00B8640B"/>
    <w:rsid w:val="00B909E9"/>
    <w:rsid w:val="00B92F29"/>
    <w:rsid w:val="00B956A7"/>
    <w:rsid w:val="00B97ADB"/>
    <w:rsid w:val="00BA48A3"/>
    <w:rsid w:val="00BB00EA"/>
    <w:rsid w:val="00BC3C61"/>
    <w:rsid w:val="00BC76DF"/>
    <w:rsid w:val="00BD033D"/>
    <w:rsid w:val="00BD0C71"/>
    <w:rsid w:val="00BD1C1C"/>
    <w:rsid w:val="00BD2D58"/>
    <w:rsid w:val="00BD43ED"/>
    <w:rsid w:val="00BD5AE9"/>
    <w:rsid w:val="00BE76DF"/>
    <w:rsid w:val="00BF2EA4"/>
    <w:rsid w:val="00BF4A5B"/>
    <w:rsid w:val="00C01D61"/>
    <w:rsid w:val="00C03C0C"/>
    <w:rsid w:val="00C05640"/>
    <w:rsid w:val="00C23946"/>
    <w:rsid w:val="00C267EC"/>
    <w:rsid w:val="00C27CE1"/>
    <w:rsid w:val="00C359BB"/>
    <w:rsid w:val="00C35B8E"/>
    <w:rsid w:val="00C403C6"/>
    <w:rsid w:val="00C41F8E"/>
    <w:rsid w:val="00C459FB"/>
    <w:rsid w:val="00C6006A"/>
    <w:rsid w:val="00C639D1"/>
    <w:rsid w:val="00C6468D"/>
    <w:rsid w:val="00C66319"/>
    <w:rsid w:val="00C712EF"/>
    <w:rsid w:val="00C71F53"/>
    <w:rsid w:val="00C73F4D"/>
    <w:rsid w:val="00C921CE"/>
    <w:rsid w:val="00C933FA"/>
    <w:rsid w:val="00C95E17"/>
    <w:rsid w:val="00CA1CF2"/>
    <w:rsid w:val="00CA2054"/>
    <w:rsid w:val="00CA27C1"/>
    <w:rsid w:val="00CA2F53"/>
    <w:rsid w:val="00CA616C"/>
    <w:rsid w:val="00CB54BD"/>
    <w:rsid w:val="00CC3E41"/>
    <w:rsid w:val="00CC7698"/>
    <w:rsid w:val="00CD0045"/>
    <w:rsid w:val="00CD0DB4"/>
    <w:rsid w:val="00CD606F"/>
    <w:rsid w:val="00CE0889"/>
    <w:rsid w:val="00CE3BB8"/>
    <w:rsid w:val="00CE64D3"/>
    <w:rsid w:val="00CE776A"/>
    <w:rsid w:val="00CF0BD5"/>
    <w:rsid w:val="00CF15A2"/>
    <w:rsid w:val="00CF50D3"/>
    <w:rsid w:val="00D02CE5"/>
    <w:rsid w:val="00D05B93"/>
    <w:rsid w:val="00D06200"/>
    <w:rsid w:val="00D075CF"/>
    <w:rsid w:val="00D12796"/>
    <w:rsid w:val="00D3426D"/>
    <w:rsid w:val="00D344CB"/>
    <w:rsid w:val="00D353C0"/>
    <w:rsid w:val="00D35FC4"/>
    <w:rsid w:val="00D36496"/>
    <w:rsid w:val="00D42570"/>
    <w:rsid w:val="00D640D5"/>
    <w:rsid w:val="00D659A6"/>
    <w:rsid w:val="00D666DB"/>
    <w:rsid w:val="00D73D02"/>
    <w:rsid w:val="00D748CD"/>
    <w:rsid w:val="00D778F0"/>
    <w:rsid w:val="00D84ECA"/>
    <w:rsid w:val="00D850CB"/>
    <w:rsid w:val="00D9153C"/>
    <w:rsid w:val="00D92D69"/>
    <w:rsid w:val="00D9573A"/>
    <w:rsid w:val="00D97069"/>
    <w:rsid w:val="00DA2C40"/>
    <w:rsid w:val="00DA3D20"/>
    <w:rsid w:val="00DA53A2"/>
    <w:rsid w:val="00DB2DE5"/>
    <w:rsid w:val="00DB433C"/>
    <w:rsid w:val="00DB5D29"/>
    <w:rsid w:val="00DC09F0"/>
    <w:rsid w:val="00DC0B60"/>
    <w:rsid w:val="00DC2A9F"/>
    <w:rsid w:val="00DC3DC9"/>
    <w:rsid w:val="00DD0CBC"/>
    <w:rsid w:val="00DD1CE5"/>
    <w:rsid w:val="00DD3DCD"/>
    <w:rsid w:val="00DD5811"/>
    <w:rsid w:val="00DE4C87"/>
    <w:rsid w:val="00DF2496"/>
    <w:rsid w:val="00DF4112"/>
    <w:rsid w:val="00DF5ECE"/>
    <w:rsid w:val="00E04BDF"/>
    <w:rsid w:val="00E05C8C"/>
    <w:rsid w:val="00E07C4B"/>
    <w:rsid w:val="00E16AB8"/>
    <w:rsid w:val="00E173D4"/>
    <w:rsid w:val="00E24D29"/>
    <w:rsid w:val="00E31C1B"/>
    <w:rsid w:val="00E44333"/>
    <w:rsid w:val="00E47187"/>
    <w:rsid w:val="00E47A2B"/>
    <w:rsid w:val="00E51BA7"/>
    <w:rsid w:val="00E52024"/>
    <w:rsid w:val="00E52FA8"/>
    <w:rsid w:val="00E54861"/>
    <w:rsid w:val="00E5589F"/>
    <w:rsid w:val="00E61B7B"/>
    <w:rsid w:val="00E66A41"/>
    <w:rsid w:val="00E71ACA"/>
    <w:rsid w:val="00E71DEA"/>
    <w:rsid w:val="00E750CD"/>
    <w:rsid w:val="00E805C4"/>
    <w:rsid w:val="00E82A0F"/>
    <w:rsid w:val="00E96EB4"/>
    <w:rsid w:val="00EA2ECE"/>
    <w:rsid w:val="00EB136D"/>
    <w:rsid w:val="00EB4C19"/>
    <w:rsid w:val="00EC42B7"/>
    <w:rsid w:val="00EC4A78"/>
    <w:rsid w:val="00EC5654"/>
    <w:rsid w:val="00EC6079"/>
    <w:rsid w:val="00EC7B12"/>
    <w:rsid w:val="00EE08A0"/>
    <w:rsid w:val="00EE0D8A"/>
    <w:rsid w:val="00EE75ED"/>
    <w:rsid w:val="00EE7F0F"/>
    <w:rsid w:val="00F03298"/>
    <w:rsid w:val="00F04C67"/>
    <w:rsid w:val="00F0517F"/>
    <w:rsid w:val="00F1181B"/>
    <w:rsid w:val="00F12F09"/>
    <w:rsid w:val="00F1460A"/>
    <w:rsid w:val="00F163CD"/>
    <w:rsid w:val="00F26A30"/>
    <w:rsid w:val="00F2708F"/>
    <w:rsid w:val="00F30A54"/>
    <w:rsid w:val="00F333FF"/>
    <w:rsid w:val="00F35F12"/>
    <w:rsid w:val="00F46D05"/>
    <w:rsid w:val="00F514E3"/>
    <w:rsid w:val="00F5669B"/>
    <w:rsid w:val="00F57890"/>
    <w:rsid w:val="00F63DF5"/>
    <w:rsid w:val="00F65849"/>
    <w:rsid w:val="00F67F72"/>
    <w:rsid w:val="00F717A2"/>
    <w:rsid w:val="00F72884"/>
    <w:rsid w:val="00F72A61"/>
    <w:rsid w:val="00F76A8C"/>
    <w:rsid w:val="00F77C58"/>
    <w:rsid w:val="00F819DA"/>
    <w:rsid w:val="00F84B6A"/>
    <w:rsid w:val="00F865F5"/>
    <w:rsid w:val="00F87B72"/>
    <w:rsid w:val="00F90750"/>
    <w:rsid w:val="00F91BC1"/>
    <w:rsid w:val="00F91E6F"/>
    <w:rsid w:val="00F93A13"/>
    <w:rsid w:val="00F93CC0"/>
    <w:rsid w:val="00FA1604"/>
    <w:rsid w:val="00FA25DD"/>
    <w:rsid w:val="00FA5CF6"/>
    <w:rsid w:val="00FA637B"/>
    <w:rsid w:val="00FB3E7A"/>
    <w:rsid w:val="00FC6B77"/>
    <w:rsid w:val="00FC7771"/>
    <w:rsid w:val="00FD3A07"/>
    <w:rsid w:val="00FD4CCB"/>
    <w:rsid w:val="00FD646C"/>
    <w:rsid w:val="00FE14BC"/>
    <w:rsid w:val="00FE1DF7"/>
    <w:rsid w:val="00FE4C34"/>
    <w:rsid w:val="00FE7DC8"/>
    <w:rsid w:val="00FF1252"/>
    <w:rsid w:val="00FF4CFE"/>
  </w:rsids>
  <m:mathPr>
    <m:mathFont m:val="Cambria Math"/>
    <m:brkBin m:val="before"/>
    <m:brkBinSub m:val="--"/>
    <m:smallFrac m:val="0"/>
    <m:dispDef/>
    <m:lMargin m:val="0"/>
    <m:rMargin m:val="0"/>
    <m:defJc m:val="centerGroup"/>
    <m:wrapIndent m:val="1440"/>
    <m:intLim m:val="subSup"/>
    <m:naryLim m:val="undOvr"/>
  </m:mathPr>
  <w:themeFontLang w:val="en-IN"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D7B81"/>
  <w15:docId w15:val="{AAAA6DF1-5C87-4CB5-BDD0-6F52E1E0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rsid w:val="004C56DA"/>
    <w:pPr>
      <w:keepNext/>
      <w:keepLines/>
      <w:widowControl/>
      <w:numPr>
        <w:numId w:val="27"/>
      </w:numPr>
      <w:autoSpaceDE/>
      <w:autoSpaceDN/>
      <w:spacing w:before="480" w:line="276" w:lineRule="auto"/>
      <w:jc w:val="center"/>
      <w:outlineLvl w:val="0"/>
    </w:pPr>
    <w:rPr>
      <w:rFonts w:eastAsiaTheme="majorEastAsia" w:cstheme="majorBidi"/>
      <w:b/>
      <w:bCs/>
      <w:color w:val="00B050"/>
      <w:sz w:val="32"/>
      <w:szCs w:val="28"/>
      <w:lang w:eastAsia="ja-JP"/>
    </w:rPr>
  </w:style>
  <w:style w:type="paragraph" w:styleId="Heading2">
    <w:name w:val="heading 2"/>
    <w:basedOn w:val="Normal"/>
    <w:next w:val="Normal"/>
    <w:link w:val="Heading2Char"/>
    <w:autoRedefine/>
    <w:unhideWhenUsed/>
    <w:qFormat/>
    <w:rsid w:val="004C56DA"/>
    <w:pPr>
      <w:keepNext/>
      <w:keepLines/>
      <w:widowControl/>
      <w:numPr>
        <w:ilvl w:val="1"/>
        <w:numId w:val="27"/>
      </w:numPr>
      <w:pBdr>
        <w:bottom w:val="single" w:sz="36" w:space="1" w:color="00B050"/>
      </w:pBdr>
      <w:autoSpaceDE/>
      <w:autoSpaceDN/>
      <w:spacing w:before="200"/>
      <w:outlineLvl w:val="1"/>
    </w:pPr>
    <w:rPr>
      <w:rFonts w:asciiTheme="minorHAnsi" w:eastAsiaTheme="majorEastAsia" w:hAnsiTheme="minorHAnsi" w:cstheme="majorBidi"/>
      <w:b/>
      <w:bCs/>
      <w:color w:val="00B050"/>
      <w:sz w:val="24"/>
      <w:szCs w:val="26"/>
      <w:lang w:eastAsia="ja-JP"/>
    </w:rPr>
  </w:style>
  <w:style w:type="paragraph" w:styleId="Heading3">
    <w:name w:val="heading 3"/>
    <w:next w:val="Normal"/>
    <w:link w:val="Heading3Char"/>
    <w:unhideWhenUsed/>
    <w:qFormat/>
    <w:rsid w:val="004C56DA"/>
    <w:pPr>
      <w:keepNext/>
      <w:keepLines/>
      <w:numPr>
        <w:ilvl w:val="2"/>
        <w:numId w:val="27"/>
      </w:numPr>
      <w:autoSpaceDE/>
      <w:autoSpaceDN/>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4C56DA"/>
    <w:pPr>
      <w:keepNext/>
      <w:keepLines/>
      <w:widowControl/>
      <w:numPr>
        <w:ilvl w:val="3"/>
        <w:numId w:val="27"/>
      </w:numPr>
      <w:autoSpaceDE/>
      <w:autoSpaceDN/>
      <w:spacing w:before="120" w:after="120"/>
      <w:jc w:val="both"/>
      <w:outlineLvl w:val="3"/>
    </w:pPr>
    <w:rPr>
      <w:rFonts w:asciiTheme="minorHAnsi" w:eastAsiaTheme="minorHAnsi" w:hAnsiTheme="minorHAnsi" w:cs="ITC Franklin Gothic Std Med"/>
      <w:b/>
      <w:i/>
      <w:color w:val="00B050"/>
      <w:szCs w:val="24"/>
      <w:lang w:val="en-GB"/>
    </w:rPr>
  </w:style>
  <w:style w:type="paragraph" w:styleId="Heading5">
    <w:name w:val="heading 5"/>
    <w:basedOn w:val="Normal"/>
    <w:next w:val="Normal"/>
    <w:link w:val="Heading5Char"/>
    <w:uiPriority w:val="9"/>
    <w:unhideWhenUsed/>
    <w:qFormat/>
    <w:rsid w:val="004C56DA"/>
    <w:pPr>
      <w:numPr>
        <w:ilvl w:val="4"/>
        <w:numId w:val="27"/>
      </w:numPr>
      <w:adjustRightInd w:val="0"/>
      <w:spacing w:before="120" w:after="120"/>
      <w:jc w:val="both"/>
      <w:outlineLvl w:val="4"/>
    </w:pPr>
    <w:rPr>
      <w:rFonts w:asciiTheme="minorHAnsi" w:eastAsiaTheme="minorHAnsi" w:hAnsiTheme="minorHAnsi" w:cs="ITC Franklin Gothic Std Med"/>
      <w:b/>
      <w:i/>
      <w:iCs/>
      <w:color w:val="943634" w:themeColor="accent2" w:themeShade="BF"/>
      <w:sz w:val="24"/>
      <w:szCs w:val="24"/>
      <w:lang w:val="en-GB"/>
    </w:rPr>
  </w:style>
  <w:style w:type="paragraph" w:styleId="Heading6">
    <w:name w:val="heading 6"/>
    <w:basedOn w:val="Normal"/>
    <w:next w:val="Normal"/>
    <w:link w:val="Heading6Char"/>
    <w:uiPriority w:val="9"/>
    <w:semiHidden/>
    <w:unhideWhenUsed/>
    <w:qFormat/>
    <w:rsid w:val="004C56DA"/>
    <w:pPr>
      <w:keepNext/>
      <w:keepLines/>
      <w:widowControl/>
      <w:numPr>
        <w:ilvl w:val="5"/>
        <w:numId w:val="27"/>
      </w:numPr>
      <w:autoSpaceDE/>
      <w:autoSpaceDN/>
      <w:spacing w:before="200" w:line="276" w:lineRule="auto"/>
      <w:outlineLvl w:val="5"/>
    </w:pPr>
    <w:rPr>
      <w:rFonts w:asciiTheme="majorHAnsi" w:eastAsiaTheme="majorEastAsia" w:hAnsiTheme="majorHAnsi" w:cstheme="majorBidi"/>
      <w:i/>
      <w:iCs/>
      <w:color w:val="243F60" w:themeColor="accent1" w:themeShade="7F"/>
      <w:lang w:eastAsia="ja-JP"/>
    </w:rPr>
  </w:style>
  <w:style w:type="paragraph" w:styleId="Heading7">
    <w:name w:val="heading 7"/>
    <w:basedOn w:val="Normal"/>
    <w:next w:val="Normal"/>
    <w:link w:val="Heading7Char"/>
    <w:uiPriority w:val="9"/>
    <w:semiHidden/>
    <w:unhideWhenUsed/>
    <w:qFormat/>
    <w:rsid w:val="004C56DA"/>
    <w:pPr>
      <w:keepNext/>
      <w:keepLines/>
      <w:widowControl/>
      <w:numPr>
        <w:ilvl w:val="6"/>
        <w:numId w:val="27"/>
      </w:numPr>
      <w:autoSpaceDE/>
      <w:autoSpaceDN/>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4C56DA"/>
    <w:pPr>
      <w:keepNext/>
      <w:keepLines/>
      <w:widowControl/>
      <w:numPr>
        <w:ilvl w:val="7"/>
        <w:numId w:val="27"/>
      </w:numPr>
      <w:autoSpaceDE/>
      <w:autoSpaceDN/>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4C56DA"/>
    <w:pPr>
      <w:keepNext/>
      <w:keepLines/>
      <w:widowControl/>
      <w:numPr>
        <w:ilvl w:val="8"/>
        <w:numId w:val="27"/>
      </w:numPr>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
      <w:ind w:left="116" w:right="390"/>
      <w:jc w:val="center"/>
    </w:pPr>
    <w:rPr>
      <w:rFonts w:ascii="Corbel" w:eastAsia="Corbel" w:hAnsi="Corbel" w:cs="Corbel"/>
      <w:b/>
      <w:bCs/>
      <w:sz w:val="40"/>
      <w:szCs w:val="40"/>
    </w:rPr>
  </w:style>
  <w:style w:type="paragraph" w:styleId="ListParagraph">
    <w:name w:val="List Paragraph"/>
    <w:aliases w:val="Colorful List - Accent 11,Listeafsnit,Listenabsatz1,Paragraphe de liste1,Table/Figure Heading,Bullet L1,List Paragraph nowy,References,Liste 1,List Paragraph1,List Paragraph (numbered (a)),Bullets,En tête 1,Medium Grid 1 Accent 2"/>
    <w:basedOn w:val="Normal"/>
    <w:link w:val="ListParagraphChar"/>
    <w:uiPriority w:val="1"/>
    <w:qFormat/>
    <w:pPr>
      <w:ind w:left="551" w:right="10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37B"/>
    <w:pPr>
      <w:tabs>
        <w:tab w:val="center" w:pos="4513"/>
        <w:tab w:val="right" w:pos="9026"/>
      </w:tabs>
    </w:pPr>
  </w:style>
  <w:style w:type="character" w:customStyle="1" w:styleId="HeaderChar">
    <w:name w:val="Header Char"/>
    <w:basedOn w:val="DefaultParagraphFont"/>
    <w:link w:val="Header"/>
    <w:uiPriority w:val="99"/>
    <w:rsid w:val="00FA637B"/>
    <w:rPr>
      <w:rFonts w:ascii="Calibri" w:eastAsia="Calibri" w:hAnsi="Calibri" w:cs="Calibri"/>
    </w:rPr>
  </w:style>
  <w:style w:type="paragraph" w:styleId="Footer">
    <w:name w:val="footer"/>
    <w:basedOn w:val="Normal"/>
    <w:link w:val="FooterChar"/>
    <w:uiPriority w:val="99"/>
    <w:unhideWhenUsed/>
    <w:rsid w:val="00FA637B"/>
    <w:pPr>
      <w:tabs>
        <w:tab w:val="center" w:pos="4513"/>
        <w:tab w:val="right" w:pos="9026"/>
      </w:tabs>
    </w:pPr>
  </w:style>
  <w:style w:type="character" w:customStyle="1" w:styleId="FooterChar">
    <w:name w:val="Footer Char"/>
    <w:basedOn w:val="DefaultParagraphFont"/>
    <w:link w:val="Footer"/>
    <w:uiPriority w:val="99"/>
    <w:rsid w:val="00FA637B"/>
    <w:rPr>
      <w:rFonts w:ascii="Calibri" w:eastAsia="Calibri" w:hAnsi="Calibri" w:cs="Calibri"/>
    </w:rPr>
  </w:style>
  <w:style w:type="table" w:styleId="TableGrid">
    <w:name w:val="Table Grid"/>
    <w:basedOn w:val="TableNormal"/>
    <w:uiPriority w:val="39"/>
    <w:rsid w:val="0098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DCD"/>
    <w:pPr>
      <w:widowControl/>
      <w:adjustRightInd w:val="0"/>
    </w:pPr>
    <w:rPr>
      <w:rFonts w:ascii="Arial" w:hAnsi="Arial" w:cs="Arial"/>
      <w:color w:val="000000"/>
      <w:sz w:val="24"/>
      <w:szCs w:val="24"/>
      <w:lang w:val="en-IN"/>
    </w:rPr>
  </w:style>
  <w:style w:type="character" w:styleId="CommentReference">
    <w:name w:val="annotation reference"/>
    <w:basedOn w:val="DefaultParagraphFont"/>
    <w:uiPriority w:val="99"/>
    <w:unhideWhenUsed/>
    <w:rsid w:val="00F67F72"/>
    <w:rPr>
      <w:sz w:val="16"/>
      <w:szCs w:val="16"/>
    </w:rPr>
  </w:style>
  <w:style w:type="paragraph" w:styleId="CommentText">
    <w:name w:val="annotation text"/>
    <w:basedOn w:val="Normal"/>
    <w:link w:val="CommentTextChar"/>
    <w:uiPriority w:val="99"/>
    <w:unhideWhenUsed/>
    <w:rsid w:val="00F67F72"/>
    <w:rPr>
      <w:sz w:val="20"/>
      <w:szCs w:val="20"/>
    </w:rPr>
  </w:style>
  <w:style w:type="character" w:customStyle="1" w:styleId="CommentTextChar">
    <w:name w:val="Comment Text Char"/>
    <w:basedOn w:val="DefaultParagraphFont"/>
    <w:link w:val="CommentText"/>
    <w:uiPriority w:val="99"/>
    <w:rsid w:val="00F67F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67F72"/>
    <w:rPr>
      <w:b/>
      <w:bCs/>
    </w:rPr>
  </w:style>
  <w:style w:type="character" w:customStyle="1" w:styleId="CommentSubjectChar">
    <w:name w:val="Comment Subject Char"/>
    <w:basedOn w:val="CommentTextChar"/>
    <w:link w:val="CommentSubject"/>
    <w:uiPriority w:val="99"/>
    <w:semiHidden/>
    <w:rsid w:val="00F67F7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D204D"/>
    <w:rPr>
      <w:rFonts w:ascii="Tahoma" w:hAnsi="Tahoma" w:cs="Tahoma"/>
      <w:sz w:val="16"/>
      <w:szCs w:val="16"/>
    </w:rPr>
  </w:style>
  <w:style w:type="character" w:customStyle="1" w:styleId="BalloonTextChar">
    <w:name w:val="Balloon Text Char"/>
    <w:basedOn w:val="DefaultParagraphFont"/>
    <w:link w:val="BalloonText"/>
    <w:uiPriority w:val="99"/>
    <w:semiHidden/>
    <w:rsid w:val="001D204D"/>
    <w:rPr>
      <w:rFonts w:ascii="Tahoma" w:eastAsia="Calibri" w:hAnsi="Tahoma" w:cs="Tahoma"/>
      <w:sz w:val="16"/>
      <w:szCs w:val="16"/>
    </w:rPr>
  </w:style>
  <w:style w:type="paragraph" w:styleId="NormalWeb">
    <w:name w:val="Normal (Web)"/>
    <w:basedOn w:val="Normal"/>
    <w:uiPriority w:val="99"/>
    <w:semiHidden/>
    <w:unhideWhenUsed/>
    <w:rsid w:val="0095078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C56DA"/>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4C56DA"/>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4C56DA"/>
    <w:rPr>
      <w:rFonts w:cs="ITC Franklin Gothic Std Med"/>
      <w:b/>
      <w:color w:val="00B050"/>
      <w:sz w:val="24"/>
      <w:szCs w:val="26"/>
      <w:lang w:val="en-GB"/>
    </w:rPr>
  </w:style>
  <w:style w:type="character" w:customStyle="1" w:styleId="Heading4Char">
    <w:name w:val="Heading 4 Char"/>
    <w:basedOn w:val="DefaultParagraphFont"/>
    <w:link w:val="Heading4"/>
    <w:rsid w:val="004C56DA"/>
    <w:rPr>
      <w:rFonts w:cs="ITC Franklin Gothic Std Med"/>
      <w:b/>
      <w:i/>
      <w:color w:val="00B050"/>
      <w:szCs w:val="24"/>
      <w:lang w:val="en-GB"/>
    </w:rPr>
  </w:style>
  <w:style w:type="character" w:customStyle="1" w:styleId="Heading5Char">
    <w:name w:val="Heading 5 Char"/>
    <w:basedOn w:val="DefaultParagraphFont"/>
    <w:link w:val="Heading5"/>
    <w:uiPriority w:val="9"/>
    <w:rsid w:val="004C56DA"/>
    <w:rPr>
      <w:rFonts w:cs="ITC Franklin Gothic Std Med"/>
      <w:b/>
      <w:i/>
      <w:iCs/>
      <w:color w:val="943634" w:themeColor="accent2" w:themeShade="BF"/>
      <w:sz w:val="24"/>
      <w:szCs w:val="24"/>
      <w:lang w:val="en-GB"/>
    </w:rPr>
  </w:style>
  <w:style w:type="character" w:customStyle="1" w:styleId="Heading6Char">
    <w:name w:val="Heading 6 Char"/>
    <w:basedOn w:val="DefaultParagraphFont"/>
    <w:link w:val="Heading6"/>
    <w:uiPriority w:val="9"/>
    <w:semiHidden/>
    <w:rsid w:val="004C56DA"/>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4C56DA"/>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4C56DA"/>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4C56DA"/>
    <w:rPr>
      <w:rFonts w:asciiTheme="majorHAnsi" w:eastAsiaTheme="majorEastAsia" w:hAnsiTheme="majorHAnsi" w:cstheme="majorBidi"/>
      <w:i/>
      <w:iCs/>
      <w:color w:val="404040" w:themeColor="text1" w:themeTint="BF"/>
      <w:sz w:val="20"/>
      <w:szCs w:val="20"/>
      <w:lang w:eastAsia="ja-JP"/>
    </w:rPr>
  </w:style>
  <w:style w:type="paragraph" w:styleId="Revision">
    <w:name w:val="Revision"/>
    <w:hidden/>
    <w:uiPriority w:val="99"/>
    <w:semiHidden/>
    <w:rsid w:val="00B97ADB"/>
    <w:pPr>
      <w:widowControl/>
      <w:autoSpaceDE/>
      <w:autoSpaceDN/>
    </w:pPr>
    <w:rPr>
      <w:rFonts w:ascii="Calibri" w:eastAsia="Calibri" w:hAnsi="Calibri" w:cs="Calibri"/>
    </w:rPr>
  </w:style>
  <w:style w:type="character" w:customStyle="1" w:styleId="ListParagraphChar">
    <w:name w:val="List Paragraph Char"/>
    <w:aliases w:val="Colorful List - Accent 11 Char,Listeafsnit Char,Listenabsatz1 Char,Paragraphe de liste1 Char,Table/Figure Heading Char,Bullet L1 Char,List Paragraph nowy Char,References Char,Liste 1 Char,List Paragraph1 Char,Bullets Char"/>
    <w:basedOn w:val="DefaultParagraphFont"/>
    <w:link w:val="ListParagraph"/>
    <w:uiPriority w:val="34"/>
    <w:qFormat/>
    <w:rsid w:val="00F163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8321">
      <w:bodyDiv w:val="1"/>
      <w:marLeft w:val="0"/>
      <w:marRight w:val="0"/>
      <w:marTop w:val="0"/>
      <w:marBottom w:val="0"/>
      <w:divBdr>
        <w:top w:val="none" w:sz="0" w:space="0" w:color="auto"/>
        <w:left w:val="none" w:sz="0" w:space="0" w:color="auto"/>
        <w:bottom w:val="none" w:sz="0" w:space="0" w:color="auto"/>
        <w:right w:val="none" w:sz="0" w:space="0" w:color="auto"/>
      </w:divBdr>
    </w:div>
    <w:div w:id="2083796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B2CCD12BC844E83B3E3B4B56B8AAC" ma:contentTypeVersion="7" ma:contentTypeDescription="Create a new document." ma:contentTypeScope="" ma:versionID="a5017c8a740e1744328fceb2226136c0">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0ee89665-d9a6-4132-a467-c5184b70c505" xsi:nil="true"/>
    <WbDocsObjectId xmlns="0ee89665-d9a6-4132-a467-c5184b70c505" xsi:nil="true"/>
    <IsDocumentTagged xmlns="0ee89665-d9a6-4132-a467-c5184b70c505" xsi:nil="true"/>
    <Ratings xmlns="http://schemas.microsoft.com/sharepoint/v3" xsi:nil="true"/>
    <LikedBy xmlns="http://schemas.microsoft.com/sharepoint/v3">
      <UserInfo>
        <DisplayName/>
        <AccountId xsi:nil="true"/>
        <AccountType/>
      </UserInfo>
    </LikedBy>
    <PublishingExpirationDate xmlns="http://schemas.microsoft.com/sharepoint/v3" xsi:nil="true"/>
    <ProofOfDelivery xmlns="0ee89665-d9a6-4132-a467-c5184b70c505"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8052F8A-BB39-44EA-9E33-944D55FF0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9102B-3BE9-4AF4-8960-67C79D761695}">
  <ds:schemaRefs>
    <ds:schemaRef ds:uri="http://schemas.openxmlformats.org/officeDocument/2006/bibliography"/>
  </ds:schemaRefs>
</ds:datastoreItem>
</file>

<file path=customXml/itemProps3.xml><?xml version="1.0" encoding="utf-8"?>
<ds:datastoreItem xmlns:ds="http://schemas.openxmlformats.org/officeDocument/2006/customXml" ds:itemID="{6264764F-F570-4D5E-9A26-9338A57BF9FC}">
  <ds:schemaRefs>
    <ds:schemaRef ds:uri="http://schemas.microsoft.com/sharepoint/v3/contenttype/forms"/>
  </ds:schemaRefs>
</ds:datastoreItem>
</file>

<file path=customXml/itemProps4.xml><?xml version="1.0" encoding="utf-8"?>
<ds:datastoreItem xmlns:ds="http://schemas.openxmlformats.org/officeDocument/2006/customXml" ds:itemID="{466FDF3F-648B-4477-9FA7-A2C313CEAE41}">
  <ds:schemaRefs>
    <ds:schemaRef ds:uri="http://schemas.microsoft.com/office/2006/metadata/properties"/>
    <ds:schemaRef ds:uri="http://schemas.microsoft.com/office/infopath/2007/PartnerControls"/>
    <ds:schemaRef ds:uri="http://schemas.microsoft.com/sharepoint/v3"/>
    <ds:schemaRef ds:uri="0ee89665-d9a6-4132-a467-c5184b70c5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Raman</dc:creator>
  <cp:keywords/>
  <cp:lastModifiedBy>Raman A</cp:lastModifiedBy>
  <cp:revision>3</cp:revision>
  <cp:lastPrinted>2023-01-25T09:19:00Z</cp:lastPrinted>
  <dcterms:created xsi:type="dcterms:W3CDTF">2023-08-31T08:58:00Z</dcterms:created>
  <dcterms:modified xsi:type="dcterms:W3CDTF">2023-09-01T05:47:00Z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2013</vt:lpwstr>
  </property>
  <property fmtid="{D5CDD505-2E9C-101B-9397-08002B2CF9AE}" pid="4" name="LastSaved">
    <vt:filetime>2022-11-11T00:00:00Z</vt:filetime>
  </property>
  <property fmtid="{D5CDD505-2E9C-101B-9397-08002B2CF9AE}" pid="5" name="ContentTypeId">
    <vt:lpwstr>0x010100A39B2CCD12BC844E83B3E3B4B56B8AAC</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P178418</vt:lpwstr>
  </property>
  <property fmtid="{D5CDD505-2E9C-101B-9397-08002B2CF9AE}" pid="12" name="Task ID">
    <vt:lpwstr>PRC0090196</vt:lpwstr>
  </property>
  <property fmtid="{D5CDD505-2E9C-101B-9397-08002B2CF9AE}" pid="13" name="DocStatus">
    <vt:lpwstr>21</vt:lpwstr>
  </property>
  <property fmtid="{D5CDD505-2E9C-101B-9397-08002B2CF9AE}" pid="14" name="LockStatus">
    <vt:lpwstr/>
  </property>
  <property fmtid="{D5CDD505-2E9C-101B-9397-08002B2CF9AE}" pid="15" name="ApprovedVersion">
    <vt:lpwstr>APR:3.0</vt:lpwstr>
  </property>
  <property fmtid="{D5CDD505-2E9C-101B-9397-08002B2CF9AE}" pid="16" name="DisclosedVersion">
    <vt:lpwstr>APR:4.0</vt:lpwstr>
  </property>
  <property fmtid="{D5CDD505-2E9C-101B-9397-08002B2CF9AE}" pid="17" name="_NewReviewCycle">
    <vt:lpwstr/>
  </property>
</Properties>
</file>